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9C14" w14:textId="77777777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51716C27" w14:textId="358ACF4B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врач </w:t>
      </w:r>
    </w:p>
    <w:p w14:paraId="7B0D0B0B" w14:textId="0C081FDC" w:rsidR="00C82AE5" w:rsidRPr="00FD325B" w:rsidRDefault="00C82AE5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 w:rsidRPr="00FD325B">
        <w:rPr>
          <w:sz w:val="28"/>
          <w:szCs w:val="28"/>
        </w:rPr>
        <w:t>учреждения здравоохранения</w:t>
      </w:r>
    </w:p>
    <w:p w14:paraId="074EF98D" w14:textId="51148EC9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«4-я городская поликлиника»</w:t>
      </w:r>
    </w:p>
    <w:p w14:paraId="7BC8407B" w14:textId="77777777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_______________В.В. Авраменко</w:t>
      </w:r>
    </w:p>
    <w:p w14:paraId="4C5E999B" w14:textId="36A62476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»                     202</w:t>
      </w:r>
      <w:r w:rsidR="008D6A09">
        <w:rPr>
          <w:sz w:val="28"/>
          <w:szCs w:val="28"/>
        </w:rPr>
        <w:t>3</w:t>
      </w:r>
    </w:p>
    <w:p w14:paraId="6437B0F0" w14:textId="77777777" w:rsidR="00C836F9" w:rsidRDefault="00C836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78BDB07" w14:textId="77777777" w:rsidR="00C836F9" w:rsidRDefault="005E5C21">
      <w:pPr>
        <w:shd w:val="clear" w:color="auto" w:fill="FFFFFF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ЗАДАНИЕ НА ЗАКУПКУ</w:t>
      </w:r>
    </w:p>
    <w:p w14:paraId="5B5E6E56" w14:textId="6C261E91" w:rsidR="00C836F9" w:rsidRDefault="00ED5D94" w:rsidP="00ED5D94">
      <w:pPr>
        <w:shd w:val="clear" w:color="auto" w:fill="FFFFFF"/>
        <w:spacing w:before="5"/>
        <w:jc w:val="center"/>
        <w:rPr>
          <w:sz w:val="28"/>
          <w:szCs w:val="28"/>
        </w:rPr>
      </w:pPr>
      <w:r w:rsidRPr="00ED5D94">
        <w:rPr>
          <w:sz w:val="28"/>
          <w:szCs w:val="28"/>
        </w:rPr>
        <w:t>программно-технического комплекса «Электронная очередь»</w:t>
      </w:r>
      <w:r w:rsidR="005E5C21">
        <w:rPr>
          <w:sz w:val="28"/>
          <w:szCs w:val="28"/>
        </w:rPr>
        <w:br/>
      </w:r>
    </w:p>
    <w:p w14:paraId="50BBCE6E" w14:textId="571D6BCC" w:rsidR="00C836F9" w:rsidRDefault="005E5C21" w:rsidP="00CB69C5">
      <w:pPr>
        <w:shd w:val="clear" w:color="auto" w:fill="FFFFFF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 </w:t>
      </w:r>
      <w:r>
        <w:rPr>
          <w:sz w:val="28"/>
          <w:szCs w:val="28"/>
          <w:lang w:eastAsia="en-US"/>
        </w:rPr>
        <w:t xml:space="preserve">проводит процедуру закупки </w:t>
      </w:r>
      <w:r w:rsidR="00CB69C5" w:rsidRPr="00ED5D94">
        <w:rPr>
          <w:sz w:val="28"/>
          <w:szCs w:val="28"/>
        </w:rPr>
        <w:t>программно-технического комплекса «Электронная очередь»</w:t>
      </w:r>
      <w:r w:rsidR="00CB69C5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в соответствии с технико-экономическими требованиями, предусмотренными настоящим заданием. </w:t>
      </w:r>
    </w:p>
    <w:p w14:paraId="4FEB2F19" w14:textId="77777777" w:rsidR="00C836F9" w:rsidRDefault="00C836F9">
      <w:pPr>
        <w:shd w:val="clear" w:color="auto" w:fill="FFFFFF"/>
        <w:spacing w:before="5"/>
        <w:ind w:firstLine="426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3"/>
        <w:gridCol w:w="4320"/>
      </w:tblGrid>
      <w:tr w:rsidR="00C836F9" w14:paraId="57DD7D05" w14:textId="77777777">
        <w:trPr>
          <w:trHeight w:val="255"/>
        </w:trPr>
        <w:tc>
          <w:tcPr>
            <w:tcW w:w="9373" w:type="dxa"/>
            <w:gridSpan w:val="2"/>
          </w:tcPr>
          <w:p w14:paraId="0C7AA375" w14:textId="77777777" w:rsidR="00C836F9" w:rsidRDefault="005E5C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Сведения о заказчике </w:t>
            </w:r>
          </w:p>
        </w:tc>
      </w:tr>
      <w:tr w:rsidR="00C836F9" w14:paraId="5272E60F" w14:textId="77777777">
        <w:trPr>
          <w:trHeight w:val="510"/>
        </w:trPr>
        <w:tc>
          <w:tcPr>
            <w:tcW w:w="5053" w:type="dxa"/>
          </w:tcPr>
          <w:p w14:paraId="67120786" w14:textId="77777777" w:rsidR="00C836F9" w:rsidRDefault="005E5C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Полное наименование </w:t>
            </w:r>
            <w:r>
              <w:rPr>
                <w:sz w:val="28"/>
                <w:szCs w:val="28"/>
              </w:rPr>
              <w:t>(для юридического лица)</w:t>
            </w:r>
            <w:r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4320" w:type="dxa"/>
          </w:tcPr>
          <w:p w14:paraId="39B7904C" w14:textId="77777777" w:rsidR="00C836F9" w:rsidRDefault="005E5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здравоохранения</w:t>
            </w:r>
          </w:p>
          <w:p w14:paraId="52278DAC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«4-я городская поликлиника»</w:t>
            </w:r>
          </w:p>
        </w:tc>
      </w:tr>
      <w:tr w:rsidR="00C836F9" w14:paraId="28372531" w14:textId="77777777">
        <w:trPr>
          <w:trHeight w:val="510"/>
        </w:trPr>
        <w:tc>
          <w:tcPr>
            <w:tcW w:w="5053" w:type="dxa"/>
          </w:tcPr>
          <w:p w14:paraId="1CF0C0D7" w14:textId="77777777" w:rsidR="00C836F9" w:rsidRDefault="005E5C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sz w:val="28"/>
                <w:szCs w:val="28"/>
              </w:rPr>
              <w:t>(для юридического лица)</w:t>
            </w:r>
            <w:r>
              <w:rPr>
                <w:bCs/>
                <w:sz w:val="28"/>
                <w:szCs w:val="28"/>
              </w:rPr>
              <w:t xml:space="preserve"> либо место жительства </w:t>
            </w:r>
            <w:r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320" w:type="dxa"/>
          </w:tcPr>
          <w:p w14:paraId="5B22C774" w14:textId="77777777" w:rsidR="00C836F9" w:rsidRDefault="005E5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220020, г. Минск, </w:t>
            </w:r>
          </w:p>
          <w:p w14:paraId="604A94B1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пр. Победителей, д.93</w:t>
            </w:r>
          </w:p>
        </w:tc>
      </w:tr>
      <w:tr w:rsidR="00C836F9" w14:paraId="5B557324" w14:textId="77777777">
        <w:trPr>
          <w:trHeight w:val="282"/>
        </w:trPr>
        <w:tc>
          <w:tcPr>
            <w:tcW w:w="5053" w:type="dxa"/>
          </w:tcPr>
          <w:p w14:paraId="669A88F0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4320" w:type="dxa"/>
          </w:tcPr>
          <w:p w14:paraId="51844B9C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101116650</w:t>
            </w:r>
          </w:p>
        </w:tc>
      </w:tr>
      <w:tr w:rsidR="00C836F9" w14:paraId="186951ED" w14:textId="77777777">
        <w:trPr>
          <w:trHeight w:val="255"/>
        </w:trPr>
        <w:tc>
          <w:tcPr>
            <w:tcW w:w="5053" w:type="dxa"/>
          </w:tcPr>
          <w:p w14:paraId="782F1340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20" w:type="dxa"/>
          </w:tcPr>
          <w:p w14:paraId="41028306" w14:textId="77777777" w:rsidR="00C836F9" w:rsidRDefault="005E5C21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info@4gp.by</w:t>
            </w:r>
          </w:p>
        </w:tc>
      </w:tr>
      <w:tr w:rsidR="00C836F9" w14:paraId="311188E9" w14:textId="77777777">
        <w:trPr>
          <w:trHeight w:val="510"/>
        </w:trPr>
        <w:tc>
          <w:tcPr>
            <w:tcW w:w="5053" w:type="dxa"/>
          </w:tcPr>
          <w:p w14:paraId="1B78B549" w14:textId="77777777" w:rsidR="00C836F9" w:rsidRDefault="005E5C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320" w:type="dxa"/>
          </w:tcPr>
          <w:p w14:paraId="00CF703D" w14:textId="77777777" w:rsidR="00C836F9" w:rsidRDefault="005E5C21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www.4gp.by</w:t>
            </w:r>
          </w:p>
        </w:tc>
      </w:tr>
    </w:tbl>
    <w:p w14:paraId="08BE27B1" w14:textId="77777777" w:rsidR="00C836F9" w:rsidRDefault="00C836F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02057680" w14:textId="77777777" w:rsidR="00C836F9" w:rsidRDefault="005E5C2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 – для собственного потребления.</w:t>
      </w:r>
    </w:p>
    <w:p w14:paraId="269FC962" w14:textId="77777777" w:rsidR="00C836F9" w:rsidRDefault="005E5C2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Сведения о государственной закупке – </w:t>
      </w:r>
      <w:r>
        <w:rPr>
          <w:sz w:val="28"/>
          <w:szCs w:val="28"/>
        </w:rPr>
        <w:t>государственная (полностью или частично за счет бюджетных средств и (или) средств государственных внебюджетных фондов).</w:t>
      </w:r>
    </w:p>
    <w:p w14:paraId="5AFD6B43" w14:textId="77777777" w:rsidR="00C836F9" w:rsidRDefault="00C836F9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5751"/>
      </w:tblGrid>
      <w:tr w:rsidR="00C836F9" w14:paraId="39B11531" w14:textId="77777777">
        <w:trPr>
          <w:cantSplit/>
          <w:trHeight w:val="255"/>
          <w:tblHeader/>
        </w:trPr>
        <w:tc>
          <w:tcPr>
            <w:tcW w:w="9308" w:type="dxa"/>
            <w:gridSpan w:val="2"/>
          </w:tcPr>
          <w:p w14:paraId="4708DA72" w14:textId="77777777" w:rsidR="00C836F9" w:rsidRDefault="005E5C21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Лот 1</w:t>
            </w:r>
          </w:p>
        </w:tc>
      </w:tr>
      <w:tr w:rsidR="00C836F9" w14:paraId="3A32393A" w14:textId="77777777">
        <w:trPr>
          <w:cantSplit/>
        </w:trPr>
        <w:tc>
          <w:tcPr>
            <w:tcW w:w="3557" w:type="dxa"/>
          </w:tcPr>
          <w:p w14:paraId="5986C11B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5751" w:type="dxa"/>
          </w:tcPr>
          <w:p w14:paraId="21AB0D84" w14:textId="0AE40737" w:rsidR="00C836F9" w:rsidRDefault="00E62E8C">
            <w:pPr>
              <w:rPr>
                <w:bCs/>
                <w:sz w:val="28"/>
                <w:szCs w:val="28"/>
              </w:rPr>
            </w:pPr>
            <w:r w:rsidRPr="00ED5D94">
              <w:rPr>
                <w:sz w:val="28"/>
                <w:szCs w:val="28"/>
              </w:rPr>
              <w:t>программно-техническ</w:t>
            </w:r>
            <w:r w:rsidR="006F2C87">
              <w:rPr>
                <w:sz w:val="28"/>
                <w:szCs w:val="28"/>
              </w:rPr>
              <w:t>ий</w:t>
            </w:r>
            <w:r w:rsidRPr="00ED5D94">
              <w:rPr>
                <w:sz w:val="28"/>
                <w:szCs w:val="28"/>
              </w:rPr>
              <w:t xml:space="preserve"> комплекс</w:t>
            </w:r>
            <w:r w:rsidR="006F2C87">
              <w:rPr>
                <w:sz w:val="28"/>
                <w:szCs w:val="28"/>
              </w:rPr>
              <w:t xml:space="preserve"> </w:t>
            </w:r>
            <w:r w:rsidRPr="00ED5D94">
              <w:rPr>
                <w:sz w:val="28"/>
                <w:szCs w:val="28"/>
              </w:rPr>
              <w:t>«Электронная очередь»</w:t>
            </w:r>
          </w:p>
        </w:tc>
      </w:tr>
      <w:tr w:rsidR="00C836F9" w14:paraId="075200AB" w14:textId="77777777">
        <w:trPr>
          <w:cantSplit/>
          <w:trHeight w:val="255"/>
        </w:trPr>
        <w:tc>
          <w:tcPr>
            <w:tcW w:w="3557" w:type="dxa"/>
          </w:tcPr>
          <w:p w14:paraId="33CA295B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751" w:type="dxa"/>
          </w:tcPr>
          <w:p w14:paraId="3727A782" w14:textId="5BE6ED60" w:rsidR="00A9229D" w:rsidRDefault="00A9229D" w:rsidP="00A9229D">
            <w:pPr>
              <w:tabs>
                <w:tab w:val="left" w:pos="238"/>
              </w:tabs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согласно приложению №1</w:t>
            </w:r>
          </w:p>
        </w:tc>
      </w:tr>
      <w:tr w:rsidR="00C836F9" w14:paraId="7F3A05A0" w14:textId="77777777">
        <w:trPr>
          <w:cantSplit/>
          <w:trHeight w:val="255"/>
        </w:trPr>
        <w:tc>
          <w:tcPr>
            <w:tcW w:w="3557" w:type="dxa"/>
          </w:tcPr>
          <w:p w14:paraId="6FF05CCF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5751" w:type="dxa"/>
          </w:tcPr>
          <w:p w14:paraId="73257658" w14:textId="24B14A8A" w:rsidR="00C836F9" w:rsidRDefault="00856E92">
            <w:pPr>
              <w:rPr>
                <w:bCs/>
                <w:sz w:val="28"/>
                <w:szCs w:val="28"/>
              </w:rPr>
            </w:pPr>
            <w:r w:rsidRPr="00856E92">
              <w:rPr>
                <w:bCs/>
                <w:sz w:val="28"/>
                <w:szCs w:val="28"/>
              </w:rPr>
              <w:t>26.51.70.910</w:t>
            </w:r>
          </w:p>
        </w:tc>
      </w:tr>
      <w:tr w:rsidR="00C836F9" w14:paraId="61F3752E" w14:textId="77777777">
        <w:trPr>
          <w:cantSplit/>
          <w:trHeight w:val="255"/>
        </w:trPr>
        <w:tc>
          <w:tcPr>
            <w:tcW w:w="3557" w:type="dxa"/>
          </w:tcPr>
          <w:p w14:paraId="6FF6CE79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Срок (график поставки) товаров </w:t>
            </w:r>
          </w:p>
        </w:tc>
        <w:tc>
          <w:tcPr>
            <w:tcW w:w="5751" w:type="dxa"/>
          </w:tcPr>
          <w:p w14:paraId="6A5BE1D4" w14:textId="7707A07F" w:rsidR="00C836F9" w:rsidRPr="00403D7E" w:rsidRDefault="00FC33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II </w:t>
            </w:r>
            <w:r>
              <w:rPr>
                <w:bCs/>
                <w:sz w:val="28"/>
                <w:szCs w:val="28"/>
              </w:rPr>
              <w:t xml:space="preserve">квартал </w:t>
            </w:r>
            <w:r w:rsidR="005E5C21">
              <w:rPr>
                <w:bCs/>
                <w:sz w:val="28"/>
                <w:szCs w:val="28"/>
              </w:rPr>
              <w:t>20</w:t>
            </w:r>
            <w:r w:rsidR="005E5C21">
              <w:rPr>
                <w:bCs/>
                <w:sz w:val="28"/>
                <w:szCs w:val="28"/>
                <w:lang w:val="en-US"/>
              </w:rPr>
              <w:t>2</w:t>
            </w:r>
            <w:r w:rsidR="000B5D0F">
              <w:rPr>
                <w:bCs/>
                <w:sz w:val="28"/>
                <w:szCs w:val="28"/>
              </w:rPr>
              <w:t>3</w:t>
            </w:r>
          </w:p>
        </w:tc>
      </w:tr>
      <w:tr w:rsidR="00C836F9" w14:paraId="33F4036A" w14:textId="77777777">
        <w:trPr>
          <w:cantSplit/>
          <w:trHeight w:val="255"/>
        </w:trPr>
        <w:tc>
          <w:tcPr>
            <w:tcW w:w="3557" w:type="dxa"/>
          </w:tcPr>
          <w:p w14:paraId="53E34684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5751" w:type="dxa"/>
          </w:tcPr>
          <w:p w14:paraId="511529DE" w14:textId="6FF57E99" w:rsidR="00C836F9" w:rsidRPr="00045110" w:rsidRDefault="00E62E8C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C024F7">
              <w:rPr>
                <w:bCs/>
                <w:sz w:val="28"/>
                <w:szCs w:val="28"/>
              </w:rPr>
              <w:t>7</w:t>
            </w:r>
            <w:r w:rsidR="002C414C">
              <w:rPr>
                <w:bCs/>
                <w:sz w:val="28"/>
                <w:szCs w:val="28"/>
              </w:rPr>
              <w:t xml:space="preserve"> 0</w:t>
            </w:r>
            <w:r>
              <w:rPr>
                <w:bCs/>
                <w:sz w:val="28"/>
                <w:szCs w:val="28"/>
              </w:rPr>
              <w:t>00</w:t>
            </w:r>
            <w:r w:rsidR="005E5C21">
              <w:rPr>
                <w:bCs/>
                <w:sz w:val="28"/>
                <w:szCs w:val="28"/>
              </w:rPr>
              <w:t xml:space="preserve">,00 </w:t>
            </w:r>
            <w:r w:rsidR="00045110">
              <w:rPr>
                <w:bCs/>
                <w:sz w:val="28"/>
                <w:szCs w:val="28"/>
                <w:lang w:val="en-US"/>
              </w:rPr>
              <w:t>BYN</w:t>
            </w:r>
          </w:p>
        </w:tc>
      </w:tr>
      <w:tr w:rsidR="00C836F9" w14:paraId="3565A4D7" w14:textId="77777777">
        <w:trPr>
          <w:cantSplit/>
          <w:trHeight w:val="255"/>
        </w:trPr>
        <w:tc>
          <w:tcPr>
            <w:tcW w:w="3557" w:type="dxa"/>
          </w:tcPr>
          <w:p w14:paraId="3333C436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5751" w:type="dxa"/>
          </w:tcPr>
          <w:p w14:paraId="63FB2920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Местный бюджет</w:t>
            </w:r>
          </w:p>
        </w:tc>
      </w:tr>
      <w:tr w:rsidR="00856E92" w14:paraId="1A0B7802" w14:textId="77777777">
        <w:trPr>
          <w:cantSplit/>
          <w:trHeight w:val="255"/>
        </w:trPr>
        <w:tc>
          <w:tcPr>
            <w:tcW w:w="3557" w:type="dxa"/>
          </w:tcPr>
          <w:p w14:paraId="563BAE1E" w14:textId="6DDE0CFE" w:rsidR="00856E92" w:rsidRDefault="00856E9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Количество (объем) товара, услуги</w:t>
            </w:r>
          </w:p>
        </w:tc>
        <w:tc>
          <w:tcPr>
            <w:tcW w:w="5751" w:type="dxa"/>
          </w:tcPr>
          <w:p w14:paraId="4A939016" w14:textId="3AC5C3E4" w:rsidR="00856E92" w:rsidRDefault="00856E9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ед.</w:t>
            </w:r>
          </w:p>
        </w:tc>
      </w:tr>
    </w:tbl>
    <w:p w14:paraId="17719B62" w14:textId="77777777" w:rsidR="00C836F9" w:rsidRDefault="00C836F9">
      <w:pPr>
        <w:jc w:val="both"/>
        <w:rPr>
          <w:sz w:val="28"/>
          <w:szCs w:val="28"/>
        </w:rPr>
      </w:pPr>
    </w:p>
    <w:p w14:paraId="62785CBC" w14:textId="111B02E9" w:rsidR="00C836F9" w:rsidRDefault="005E5C2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Фамилии, </w:t>
      </w:r>
      <w:r w:rsidR="00045110" w:rsidRPr="00C82FB1">
        <w:rPr>
          <w:sz w:val="28"/>
          <w:szCs w:val="28"/>
        </w:rPr>
        <w:t>собственные имена, отчества, занимаемые должности, номера телефонов работников заказчика: начальник отдела информационных технологий, Мурашка Алексей Александрович, тел. 369 62 79</w:t>
      </w:r>
      <w:r>
        <w:rPr>
          <w:sz w:val="28"/>
          <w:szCs w:val="28"/>
        </w:rPr>
        <w:t>.</w:t>
      </w:r>
    </w:p>
    <w:p w14:paraId="3E8A8851" w14:textId="4E490899" w:rsidR="00C836F9" w:rsidRDefault="00B83BED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83BED">
        <w:rPr>
          <w:sz w:val="28"/>
          <w:szCs w:val="28"/>
        </w:rPr>
        <w:t>По результатам закупки заключить договор</w:t>
      </w:r>
      <w:r w:rsidR="005E5C21">
        <w:rPr>
          <w:sz w:val="28"/>
          <w:szCs w:val="28"/>
        </w:rPr>
        <w:t>.</w:t>
      </w:r>
    </w:p>
    <w:p w14:paraId="7F5370FD" w14:textId="53D3CC01" w:rsidR="00C836F9" w:rsidRDefault="00C83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462B09" w14:textId="77777777" w:rsidR="007735A9" w:rsidRDefault="0077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1141BF" w14:textId="77777777" w:rsidR="00045110" w:rsidRDefault="00045110" w:rsidP="000451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2B20977F" w14:textId="60ACB687" w:rsidR="00C836F9" w:rsidRDefault="00045110" w:rsidP="000451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5CE3557F" w14:textId="77777777" w:rsidR="00045110" w:rsidRDefault="00045110" w:rsidP="000451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A2BC18" w14:textId="77777777" w:rsidR="006B07C3" w:rsidRDefault="006B07C3" w:rsidP="006B07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Ведущий экономист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Л.Н. </w:t>
      </w:r>
      <w:proofErr w:type="spellStart"/>
      <w:r>
        <w:rPr>
          <w:sz w:val="28"/>
          <w:szCs w:val="28"/>
        </w:rPr>
        <w:t>Бруй</w:t>
      </w:r>
      <w:proofErr w:type="spellEnd"/>
    </w:p>
    <w:p w14:paraId="4441CB62" w14:textId="77777777" w:rsidR="00C836F9" w:rsidRDefault="00C83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244884" w14:textId="77777777" w:rsidR="00C836F9" w:rsidRDefault="005E5C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</w:p>
    <w:p w14:paraId="29FEC898" w14:textId="6F8BBBFA" w:rsidR="00C836F9" w:rsidRDefault="005E5C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закупок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1836">
        <w:rPr>
          <w:sz w:val="28"/>
          <w:szCs w:val="28"/>
        </w:rPr>
        <w:t>А.А. Зубко</w:t>
      </w:r>
    </w:p>
    <w:p w14:paraId="2E62447D" w14:textId="544B5D97" w:rsidR="005E5C21" w:rsidRDefault="005E5C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2FBFDD" w14:textId="3D0EB121" w:rsidR="0073325C" w:rsidRDefault="0073325C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D160648" w14:textId="77777777" w:rsidR="00992195" w:rsidRDefault="00992195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12260F6" w14:textId="77777777" w:rsidR="00992195" w:rsidRDefault="00992195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2969EC3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7ACBE3B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E30C70E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70C66EA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6B6BC66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68A9867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1D5F602" w14:textId="77777777" w:rsidR="00AD00F9" w:rsidRDefault="00AD00F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461F0F7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58D4466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0BACD19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E7930BA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A1CB101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DCA7590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D4A79F2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3BF1A19" w14:textId="54ABEBD4" w:rsidR="001D51A9" w:rsidRDefault="00856E92" w:rsidP="00856E92">
      <w:pPr>
        <w:tabs>
          <w:tab w:val="left" w:pos="613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28307F8" w14:textId="57D59AC5" w:rsidR="00856E92" w:rsidRDefault="00856E92" w:rsidP="00856E92">
      <w:pPr>
        <w:tabs>
          <w:tab w:val="left" w:pos="6135"/>
        </w:tabs>
        <w:autoSpaceDE w:val="0"/>
        <w:autoSpaceDN w:val="0"/>
        <w:adjustRightInd w:val="0"/>
        <w:rPr>
          <w:sz w:val="28"/>
          <w:szCs w:val="28"/>
        </w:rPr>
      </w:pPr>
    </w:p>
    <w:p w14:paraId="389F6410" w14:textId="55CE9440" w:rsidR="00856E92" w:rsidRDefault="00856E92" w:rsidP="00856E92">
      <w:pPr>
        <w:tabs>
          <w:tab w:val="left" w:pos="6135"/>
        </w:tabs>
        <w:autoSpaceDE w:val="0"/>
        <w:autoSpaceDN w:val="0"/>
        <w:adjustRightInd w:val="0"/>
        <w:rPr>
          <w:sz w:val="28"/>
          <w:szCs w:val="28"/>
        </w:rPr>
      </w:pPr>
    </w:p>
    <w:p w14:paraId="711A3E4D" w14:textId="16D51520" w:rsidR="00856E92" w:rsidRDefault="00856E92" w:rsidP="00856E92">
      <w:pPr>
        <w:tabs>
          <w:tab w:val="left" w:pos="6135"/>
        </w:tabs>
        <w:autoSpaceDE w:val="0"/>
        <w:autoSpaceDN w:val="0"/>
        <w:adjustRightInd w:val="0"/>
        <w:rPr>
          <w:sz w:val="28"/>
          <w:szCs w:val="28"/>
        </w:rPr>
      </w:pPr>
    </w:p>
    <w:p w14:paraId="07981790" w14:textId="70CCA5DC" w:rsidR="00856E92" w:rsidRDefault="00856E92" w:rsidP="00856E92">
      <w:pPr>
        <w:tabs>
          <w:tab w:val="left" w:pos="6135"/>
        </w:tabs>
        <w:autoSpaceDE w:val="0"/>
        <w:autoSpaceDN w:val="0"/>
        <w:adjustRightInd w:val="0"/>
        <w:rPr>
          <w:sz w:val="28"/>
          <w:szCs w:val="28"/>
        </w:rPr>
      </w:pPr>
    </w:p>
    <w:p w14:paraId="0E0E6314" w14:textId="77777777" w:rsidR="001D51A9" w:rsidRDefault="001D51A9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6A12372" w14:textId="1204D82C" w:rsidR="00242C49" w:rsidRPr="00242C49" w:rsidRDefault="00242C49" w:rsidP="00242C49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242C49">
        <w:rPr>
          <w:b/>
          <w:bCs/>
          <w:sz w:val="28"/>
          <w:szCs w:val="28"/>
        </w:rPr>
        <w:lastRenderedPageBreak/>
        <w:t>Приложение №1</w:t>
      </w:r>
    </w:p>
    <w:p w14:paraId="3DF8B11B" w14:textId="77777777" w:rsidR="00C64335" w:rsidRDefault="00C64335" w:rsidP="00C64335">
      <w:pPr>
        <w:pStyle w:val="ad"/>
        <w:ind w:left="492"/>
        <w:rPr>
          <w:rFonts w:eastAsia="Arial Unicode MS"/>
          <w:b/>
          <w:sz w:val="28"/>
          <w:szCs w:val="28"/>
        </w:rPr>
      </w:pPr>
    </w:p>
    <w:p w14:paraId="08AF4071" w14:textId="77777777" w:rsidR="00C64335" w:rsidRDefault="00C64335" w:rsidP="00C64335">
      <w:pPr>
        <w:pStyle w:val="ad"/>
        <w:ind w:left="492"/>
        <w:jc w:val="center"/>
        <w:rPr>
          <w:rFonts w:eastAsia="Arial Unicode MS"/>
          <w:bCs/>
          <w:sz w:val="28"/>
          <w:szCs w:val="28"/>
        </w:rPr>
      </w:pPr>
      <w:r w:rsidRPr="003453E4">
        <w:rPr>
          <w:rFonts w:eastAsia="Arial Unicode MS"/>
          <w:bCs/>
          <w:sz w:val="28"/>
          <w:szCs w:val="28"/>
        </w:rPr>
        <w:t>Описание потребительских, технических и экономических показателей (характеристик)</w:t>
      </w:r>
    </w:p>
    <w:p w14:paraId="3AE8A840" w14:textId="77777777" w:rsidR="00AA569B" w:rsidRDefault="00AA569B" w:rsidP="00C64335">
      <w:pPr>
        <w:pStyle w:val="ad"/>
        <w:ind w:left="492"/>
        <w:jc w:val="center"/>
        <w:rPr>
          <w:rFonts w:eastAsia="Arial Unicode MS"/>
          <w:bCs/>
          <w:sz w:val="28"/>
          <w:szCs w:val="28"/>
        </w:rPr>
      </w:pPr>
    </w:p>
    <w:p w14:paraId="66D88156" w14:textId="77777777" w:rsidR="00AA569B" w:rsidRPr="00AB5A92" w:rsidRDefault="00AA569B" w:rsidP="00AA569B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В соответствии с поручением комитета по здравоохранению Мингорисполкома от 10.01.2022 №4-13/УН-91 обеспечить:</w:t>
      </w:r>
    </w:p>
    <w:p w14:paraId="1AE6AC97" w14:textId="77777777" w:rsidR="00AA569B" w:rsidRPr="00AB5A92" w:rsidRDefault="00AA569B" w:rsidP="00AA569B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работоспособность (восстановление) ПТК ЭО;</w:t>
      </w:r>
    </w:p>
    <w:p w14:paraId="1E77E95C" w14:textId="77777777" w:rsidR="00AA569B" w:rsidRPr="00AB5A92" w:rsidRDefault="00AA569B" w:rsidP="00AA569B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интеграция с медицинской информационной системой (МИС);</w:t>
      </w:r>
    </w:p>
    <w:p w14:paraId="7940335A" w14:textId="77777777" w:rsidR="00AA569B" w:rsidRPr="00AB5A92" w:rsidRDefault="00AA569B" w:rsidP="00AA569B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определение контингента пациента при сканировании электронной пластиковой карты медицинского обслуживания;</w:t>
      </w:r>
    </w:p>
    <w:p w14:paraId="2EFF0818" w14:textId="77777777" w:rsidR="00AA569B" w:rsidRPr="00AB5A92" w:rsidRDefault="00AA569B" w:rsidP="00AA569B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учета приоритета обслуживания для льготных категорий граждан;</w:t>
      </w:r>
    </w:p>
    <w:p w14:paraId="08E65910" w14:textId="77777777" w:rsidR="00AA569B" w:rsidRPr="00AB5A92" w:rsidRDefault="00AA569B" w:rsidP="00AA569B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возможность постановки в очередь экстренных пациентов (срочный режим CITO).</w:t>
      </w:r>
    </w:p>
    <w:p w14:paraId="4647DB2F" w14:textId="77777777" w:rsidR="00C64335" w:rsidRPr="000007EC" w:rsidRDefault="00C64335" w:rsidP="00C64335">
      <w:pPr>
        <w:pStyle w:val="ad"/>
        <w:ind w:left="492"/>
        <w:jc w:val="center"/>
        <w:rPr>
          <w:rFonts w:eastAsia="Arial Unicode MS"/>
          <w:b/>
          <w:sz w:val="28"/>
          <w:szCs w:val="28"/>
        </w:rPr>
      </w:pPr>
    </w:p>
    <w:p w14:paraId="4DB07363" w14:textId="77777777" w:rsidR="00C64335" w:rsidRDefault="00C64335" w:rsidP="00C64335">
      <w:pPr>
        <w:numPr>
          <w:ilvl w:val="0"/>
          <w:numId w:val="14"/>
        </w:numPr>
        <w:ind w:left="0" w:firstLine="567"/>
        <w:rPr>
          <w:b/>
          <w:kern w:val="2"/>
          <w:sz w:val="28"/>
          <w:szCs w:val="28"/>
          <w:lang w:eastAsia="zh-CN"/>
        </w:rPr>
      </w:pPr>
      <w:r>
        <w:rPr>
          <w:b/>
          <w:kern w:val="2"/>
          <w:sz w:val="28"/>
          <w:szCs w:val="28"/>
          <w:lang w:eastAsia="zh-CN"/>
        </w:rPr>
        <w:t>Технические и к</w:t>
      </w:r>
      <w:r w:rsidRPr="000007EC">
        <w:rPr>
          <w:b/>
          <w:kern w:val="2"/>
          <w:sz w:val="28"/>
          <w:szCs w:val="28"/>
          <w:lang w:eastAsia="zh-CN"/>
        </w:rPr>
        <w:t>ачественные характеристики</w:t>
      </w:r>
      <w:r>
        <w:rPr>
          <w:b/>
          <w:kern w:val="2"/>
          <w:sz w:val="28"/>
          <w:szCs w:val="28"/>
          <w:lang w:eastAsia="zh-CN"/>
        </w:rPr>
        <w:t>.</w:t>
      </w:r>
    </w:p>
    <w:p w14:paraId="05478A97" w14:textId="77777777" w:rsidR="00C64335" w:rsidRPr="0077047B" w:rsidRDefault="00C64335" w:rsidP="00C643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Программно-аппаратный комплекс (далее ПАК)</w:t>
      </w:r>
      <w:r w:rsidRPr="0077047B">
        <w:rPr>
          <w:sz w:val="28"/>
          <w:szCs w:val="28"/>
        </w:rPr>
        <w:t xml:space="preserve"> «Электронная очередь» </w:t>
      </w:r>
      <w:r w:rsidRPr="000007EC">
        <w:rPr>
          <w:sz w:val="28"/>
          <w:szCs w:val="28"/>
        </w:rPr>
        <w:t>предназначен для управления потоками пациентов с использованием аппаратного комплекса (терминал, главное табло, пульты и табло операторов)</w:t>
      </w:r>
      <w:r>
        <w:rPr>
          <w:sz w:val="28"/>
          <w:szCs w:val="28"/>
        </w:rPr>
        <w:t xml:space="preserve"> и предустановленного программного обеспечения.</w:t>
      </w:r>
      <w:r w:rsidRPr="000007EC">
        <w:rPr>
          <w:sz w:val="28"/>
          <w:szCs w:val="28"/>
        </w:rPr>
        <w:t xml:space="preserve"> </w:t>
      </w:r>
    </w:p>
    <w:p w14:paraId="249C6C5E" w14:textId="77777777" w:rsidR="00C64335" w:rsidRPr="000007EC" w:rsidRDefault="00C64335" w:rsidP="00C64335">
      <w:pPr>
        <w:tabs>
          <w:tab w:val="left" w:pos="993"/>
        </w:tabs>
        <w:ind w:firstLine="567"/>
        <w:rPr>
          <w:b/>
          <w:kern w:val="2"/>
          <w:sz w:val="28"/>
          <w:szCs w:val="28"/>
          <w:lang w:eastAsia="zh-CN"/>
        </w:rPr>
      </w:pPr>
    </w:p>
    <w:p w14:paraId="1FF61DC1" w14:textId="77777777" w:rsidR="00C64335" w:rsidRPr="00FA6E81" w:rsidRDefault="00C64335" w:rsidP="00C64335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0007EC">
        <w:rPr>
          <w:b/>
          <w:bCs/>
          <w:sz w:val="28"/>
          <w:szCs w:val="28"/>
        </w:rPr>
        <w:t>Терминал регистрации пациентов</w:t>
      </w:r>
      <w:r>
        <w:rPr>
          <w:b/>
          <w:bCs/>
          <w:sz w:val="28"/>
          <w:szCs w:val="28"/>
        </w:rPr>
        <w:t>.</w:t>
      </w:r>
      <w:r w:rsidRPr="000007EC">
        <w:rPr>
          <w:b/>
          <w:bCs/>
          <w:sz w:val="28"/>
          <w:szCs w:val="28"/>
        </w:rPr>
        <w:br/>
      </w:r>
      <w:r w:rsidRPr="000007EC">
        <w:rPr>
          <w:sz w:val="28"/>
          <w:szCs w:val="28"/>
        </w:rPr>
        <w:t xml:space="preserve">Корпус: металлический, </w:t>
      </w:r>
      <w:proofErr w:type="spellStart"/>
      <w:r w:rsidRPr="000007EC">
        <w:rPr>
          <w:sz w:val="28"/>
          <w:szCs w:val="28"/>
        </w:rPr>
        <w:t>вандалостойкий</w:t>
      </w:r>
      <w:proofErr w:type="spellEnd"/>
      <w:r w:rsidRPr="000007EC">
        <w:rPr>
          <w:sz w:val="28"/>
          <w:szCs w:val="28"/>
        </w:rPr>
        <w:t>, толщина металла не менее 2мм, замок, устройство внешней перезагрузки устройства.</w:t>
      </w:r>
      <w:r w:rsidRPr="000007EC">
        <w:rPr>
          <w:sz w:val="28"/>
          <w:szCs w:val="28"/>
        </w:rPr>
        <w:br/>
        <w:t xml:space="preserve">Экран: диагональ </w:t>
      </w:r>
      <w:r>
        <w:rPr>
          <w:sz w:val="28"/>
          <w:szCs w:val="28"/>
        </w:rPr>
        <w:t xml:space="preserve">не менее </w:t>
      </w:r>
      <w:r w:rsidRPr="000007EC">
        <w:rPr>
          <w:sz w:val="28"/>
          <w:szCs w:val="28"/>
        </w:rPr>
        <w:t xml:space="preserve">19'', разрешение матрицы не менее 1280 x 1024, сенсорная ИК рамка или проекционно-ёмкостной </w:t>
      </w:r>
      <w:proofErr w:type="spellStart"/>
      <w:r w:rsidRPr="000007EC">
        <w:rPr>
          <w:sz w:val="28"/>
          <w:szCs w:val="28"/>
        </w:rPr>
        <w:t>cенсор</w:t>
      </w:r>
      <w:proofErr w:type="spellEnd"/>
      <w:r w:rsidRPr="000007EC">
        <w:rPr>
          <w:sz w:val="28"/>
          <w:szCs w:val="28"/>
        </w:rPr>
        <w:t>.</w:t>
      </w:r>
      <w:r w:rsidRPr="000007EC">
        <w:rPr>
          <w:sz w:val="28"/>
          <w:szCs w:val="28"/>
        </w:rPr>
        <w:br/>
        <w:t>Центральный процессор: Socket 1151 и более современный, частота ядра 2,5ГГц и выше, кэш память L3-уровня не менее 2 МБ.</w:t>
      </w:r>
      <w:r w:rsidRPr="000007EC">
        <w:rPr>
          <w:sz w:val="28"/>
          <w:szCs w:val="28"/>
        </w:rPr>
        <w:br/>
        <w:t>Память: DDR3 или DDR4, объемом 4096 Мб или более.</w:t>
      </w:r>
      <w:r w:rsidRPr="000007EC">
        <w:rPr>
          <w:sz w:val="28"/>
          <w:szCs w:val="28"/>
        </w:rPr>
        <w:br/>
        <w:t>Жесткий диск/твердотельный накопитель: SATA3, объем не менее 240Гб.</w:t>
      </w:r>
      <w:r w:rsidRPr="000007EC">
        <w:rPr>
          <w:sz w:val="28"/>
          <w:szCs w:val="28"/>
        </w:rPr>
        <w:br/>
        <w:t>Материнская плата: совместимая с центральным процессором.</w:t>
      </w:r>
      <w:r w:rsidRPr="000007EC">
        <w:rPr>
          <w:sz w:val="28"/>
          <w:szCs w:val="28"/>
        </w:rPr>
        <w:br/>
        <w:t>Видеокарта: встроенная или дискретная; видеовыход, совместимый с видеовходом монитора.</w:t>
      </w:r>
      <w:r w:rsidRPr="000007EC">
        <w:rPr>
          <w:sz w:val="28"/>
          <w:szCs w:val="28"/>
        </w:rPr>
        <w:br/>
        <w:t>Звук: активная акустическая система мощностью не менее 10 Вт.</w:t>
      </w:r>
      <w:r w:rsidRPr="000007EC">
        <w:rPr>
          <w:sz w:val="28"/>
          <w:szCs w:val="28"/>
        </w:rPr>
        <w:br/>
        <w:t>Сетевой адаптер: LAN 10/100/1000 Мбит/с.</w:t>
      </w:r>
      <w:r w:rsidRPr="000007EC">
        <w:rPr>
          <w:sz w:val="28"/>
          <w:szCs w:val="28"/>
        </w:rPr>
        <w:br/>
        <w:t>Термопринтер: EP802-TU или аналог, оснащенный блоком питания</w:t>
      </w:r>
      <w:r>
        <w:rPr>
          <w:sz w:val="28"/>
          <w:szCs w:val="28"/>
        </w:rPr>
        <w:t>.</w:t>
      </w:r>
    </w:p>
    <w:p w14:paraId="3FE03327" w14:textId="77777777" w:rsidR="00C64335" w:rsidRPr="00B45003" w:rsidRDefault="00C64335" w:rsidP="00C64335">
      <w:pPr>
        <w:tabs>
          <w:tab w:val="left" w:pos="993"/>
        </w:tabs>
        <w:rPr>
          <w:sz w:val="28"/>
          <w:szCs w:val="28"/>
        </w:rPr>
      </w:pPr>
      <w:r w:rsidRPr="000007EC">
        <w:rPr>
          <w:sz w:val="28"/>
          <w:szCs w:val="28"/>
        </w:rPr>
        <w:t>Блок питания: совместимый с материнской платой, мощность не менее 450 Вт</w:t>
      </w:r>
      <w:r>
        <w:rPr>
          <w:sz w:val="28"/>
          <w:szCs w:val="28"/>
        </w:rPr>
        <w:t>.</w:t>
      </w:r>
      <w:r w:rsidRPr="000007EC">
        <w:rPr>
          <w:sz w:val="28"/>
          <w:szCs w:val="28"/>
        </w:rPr>
        <w:br/>
        <w:t>Сканер штрих-кода: оптический сканер двумерных штрих-кодов (2D)</w:t>
      </w:r>
      <w:r>
        <w:rPr>
          <w:sz w:val="28"/>
          <w:szCs w:val="28"/>
        </w:rPr>
        <w:t>.</w:t>
      </w:r>
    </w:p>
    <w:p w14:paraId="1717484C" w14:textId="77777777" w:rsidR="00C64335" w:rsidRPr="000007EC" w:rsidRDefault="00C64335" w:rsidP="00C64335">
      <w:pPr>
        <w:tabs>
          <w:tab w:val="left" w:pos="993"/>
        </w:tabs>
        <w:rPr>
          <w:sz w:val="28"/>
          <w:szCs w:val="28"/>
        </w:rPr>
      </w:pPr>
      <w:r w:rsidRPr="000007EC">
        <w:rPr>
          <w:sz w:val="28"/>
          <w:szCs w:val="28"/>
        </w:rPr>
        <w:t>Источник бесперебойного питания: полная мощность не менее 600VA.</w:t>
      </w:r>
    </w:p>
    <w:p w14:paraId="733D3903" w14:textId="77777777" w:rsidR="00C64335" w:rsidRDefault="00C64335" w:rsidP="00C64335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Операционная система:</w:t>
      </w:r>
      <w:r w:rsidRPr="000007EC">
        <w:rPr>
          <w:sz w:val="28"/>
          <w:szCs w:val="28"/>
        </w:rPr>
        <w:t xml:space="preserve"> Microsoft Windows 10 </w:t>
      </w:r>
      <w:r w:rsidRPr="000007EC">
        <w:rPr>
          <w:sz w:val="28"/>
          <w:szCs w:val="28"/>
          <w:lang w:val="en-US"/>
        </w:rPr>
        <w:t>PRO</w:t>
      </w:r>
      <w:r w:rsidRPr="000007EC">
        <w:rPr>
          <w:sz w:val="28"/>
          <w:szCs w:val="28"/>
        </w:rPr>
        <w:t xml:space="preserve"> или аналог</w:t>
      </w:r>
      <w:r>
        <w:rPr>
          <w:sz w:val="28"/>
          <w:szCs w:val="28"/>
        </w:rPr>
        <w:t>.</w:t>
      </w:r>
    </w:p>
    <w:p w14:paraId="0EC12B25" w14:textId="77777777" w:rsidR="00C64335" w:rsidRDefault="00C64335" w:rsidP="00C64335">
      <w:pPr>
        <w:tabs>
          <w:tab w:val="left" w:pos="993"/>
        </w:tabs>
        <w:ind w:firstLine="567"/>
        <w:rPr>
          <w:sz w:val="28"/>
          <w:szCs w:val="28"/>
        </w:rPr>
      </w:pPr>
    </w:p>
    <w:p w14:paraId="23A0D215" w14:textId="77777777" w:rsidR="00C64335" w:rsidRPr="00647C66" w:rsidRDefault="00C64335" w:rsidP="00C64335">
      <w:pPr>
        <w:numPr>
          <w:ilvl w:val="1"/>
          <w:numId w:val="1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007EC">
        <w:rPr>
          <w:b/>
          <w:bCs/>
          <w:sz w:val="28"/>
          <w:szCs w:val="28"/>
        </w:rPr>
        <w:t>Главное табло</w:t>
      </w:r>
      <w:r>
        <w:rPr>
          <w:b/>
          <w:bCs/>
          <w:sz w:val="28"/>
          <w:szCs w:val="28"/>
        </w:rPr>
        <w:t>.</w:t>
      </w:r>
    </w:p>
    <w:p w14:paraId="6BA82679" w14:textId="77777777" w:rsidR="00C64335" w:rsidRDefault="00C64335" w:rsidP="00C6433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47C66">
        <w:rPr>
          <w:sz w:val="28"/>
          <w:szCs w:val="28"/>
        </w:rPr>
        <w:t xml:space="preserve">Панель ЖКИ не менее 43", разрешение не менее 1920x1080, частота матрицы не менее 60 Гц, аудиосистема мощностью не менее 10Вт, </w:t>
      </w:r>
      <w:r w:rsidRPr="00647C66">
        <w:rPr>
          <w:sz w:val="28"/>
          <w:szCs w:val="28"/>
          <w:lang w:val="en-US"/>
        </w:rPr>
        <w:t>Smart</w:t>
      </w:r>
      <w:r w:rsidRPr="00647C66">
        <w:rPr>
          <w:sz w:val="28"/>
          <w:szCs w:val="28"/>
        </w:rPr>
        <w:t xml:space="preserve"> TV, </w:t>
      </w:r>
      <w:proofErr w:type="spellStart"/>
      <w:r w:rsidRPr="00647C66">
        <w:rPr>
          <w:sz w:val="28"/>
          <w:szCs w:val="28"/>
        </w:rPr>
        <w:t>Wi</w:t>
      </w:r>
      <w:proofErr w:type="spellEnd"/>
      <w:r w:rsidRPr="00647C66">
        <w:rPr>
          <w:sz w:val="28"/>
          <w:szCs w:val="28"/>
        </w:rPr>
        <w:t>-Fi, пульт управления, кронштейн настенный (металл).</w:t>
      </w:r>
    </w:p>
    <w:p w14:paraId="2CD8EEAA" w14:textId="77777777" w:rsidR="00C64335" w:rsidRDefault="00C64335" w:rsidP="00C64335">
      <w:pPr>
        <w:tabs>
          <w:tab w:val="left" w:pos="993"/>
        </w:tabs>
        <w:rPr>
          <w:sz w:val="28"/>
          <w:szCs w:val="28"/>
        </w:rPr>
      </w:pPr>
    </w:p>
    <w:p w14:paraId="1948A93B" w14:textId="77777777" w:rsidR="00C64335" w:rsidRPr="000C05E7" w:rsidRDefault="00C64335" w:rsidP="00C64335">
      <w:pPr>
        <w:numPr>
          <w:ilvl w:val="1"/>
          <w:numId w:val="14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0C05E7">
        <w:rPr>
          <w:b/>
          <w:bCs/>
          <w:sz w:val="28"/>
          <w:szCs w:val="28"/>
        </w:rPr>
        <w:t>Беспроводной маршрутизатор</w:t>
      </w:r>
      <w:r>
        <w:rPr>
          <w:b/>
          <w:bCs/>
          <w:sz w:val="28"/>
          <w:szCs w:val="28"/>
        </w:rPr>
        <w:t>.</w:t>
      </w:r>
      <w:r w:rsidRPr="000C05E7">
        <w:rPr>
          <w:b/>
          <w:bCs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</w:p>
    <w:p w14:paraId="1390FC20" w14:textId="77777777" w:rsidR="00C64335" w:rsidRPr="000C05E7" w:rsidRDefault="00C64335" w:rsidP="00C64335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spellStart"/>
      <w:r w:rsidRPr="000C05E7">
        <w:rPr>
          <w:sz w:val="28"/>
          <w:szCs w:val="28"/>
        </w:rPr>
        <w:lastRenderedPageBreak/>
        <w:t>Wi</w:t>
      </w:r>
      <w:proofErr w:type="spellEnd"/>
      <w:r w:rsidRPr="000C05E7">
        <w:rPr>
          <w:sz w:val="28"/>
          <w:szCs w:val="28"/>
        </w:rPr>
        <w:t>-Fi роутер</w:t>
      </w:r>
      <w:r>
        <w:rPr>
          <w:sz w:val="28"/>
          <w:szCs w:val="28"/>
        </w:rPr>
        <w:t>,</w:t>
      </w:r>
      <w:r w:rsidRPr="000C05E7">
        <w:rPr>
          <w:sz w:val="28"/>
          <w:szCs w:val="28"/>
        </w:rPr>
        <w:t xml:space="preserve"> стандарты беспроводной связи - 802.11n, скорость беспроводной связи - 300 </w:t>
      </w:r>
      <w:proofErr w:type="spellStart"/>
      <w:r w:rsidRPr="000C05E7">
        <w:rPr>
          <w:sz w:val="28"/>
          <w:szCs w:val="28"/>
        </w:rPr>
        <w:t>Mbps</w:t>
      </w:r>
      <w:proofErr w:type="spellEnd"/>
      <w:r w:rsidRPr="000C05E7">
        <w:rPr>
          <w:sz w:val="28"/>
          <w:szCs w:val="28"/>
        </w:rPr>
        <w:t>, диапазон частот - 2.4 ГГц.</w:t>
      </w:r>
    </w:p>
    <w:p w14:paraId="3C251A3D" w14:textId="77777777" w:rsidR="00C64335" w:rsidRDefault="00C64335" w:rsidP="00C64335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66C5BFE" w14:textId="77777777" w:rsidR="00C64335" w:rsidRDefault="00C64335" w:rsidP="00C64335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007EC">
        <w:rPr>
          <w:b/>
          <w:bCs/>
          <w:sz w:val="28"/>
          <w:szCs w:val="28"/>
        </w:rPr>
        <w:t>Программное обеспечение</w:t>
      </w:r>
      <w:r>
        <w:rPr>
          <w:b/>
          <w:bCs/>
          <w:sz w:val="28"/>
          <w:szCs w:val="28"/>
        </w:rPr>
        <w:t>.</w:t>
      </w:r>
      <w:r w:rsidRPr="000007EC">
        <w:rPr>
          <w:sz w:val="28"/>
          <w:szCs w:val="28"/>
        </w:rPr>
        <w:t xml:space="preserve"> </w:t>
      </w:r>
    </w:p>
    <w:p w14:paraId="36120434" w14:textId="0FA2F311" w:rsidR="00C64335" w:rsidRPr="000007EC" w:rsidRDefault="00C64335" w:rsidP="00C6433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007EC">
        <w:rPr>
          <w:sz w:val="28"/>
          <w:szCs w:val="28"/>
        </w:rPr>
        <w:t xml:space="preserve">истема электронного управления потоками пациентов, </w:t>
      </w:r>
      <w:r>
        <w:rPr>
          <w:sz w:val="28"/>
          <w:szCs w:val="28"/>
        </w:rPr>
        <w:t>обеспечивающая программное взаимодействие</w:t>
      </w:r>
      <w:r w:rsidRPr="000007EC">
        <w:rPr>
          <w:sz w:val="28"/>
          <w:szCs w:val="28"/>
        </w:rPr>
        <w:t xml:space="preserve"> с МИС</w:t>
      </w:r>
      <w:r>
        <w:rPr>
          <w:sz w:val="28"/>
          <w:szCs w:val="28"/>
        </w:rPr>
        <w:t xml:space="preserve"> </w:t>
      </w:r>
      <w:r w:rsidR="00AA569B" w:rsidRPr="00EA0CA0">
        <w:rPr>
          <w:sz w:val="28"/>
          <w:szCs w:val="28"/>
        </w:rPr>
        <w:t>«МАПСОФТ»</w:t>
      </w:r>
      <w:r w:rsidR="00AA569B">
        <w:rPr>
          <w:sz w:val="28"/>
          <w:szCs w:val="28"/>
        </w:rPr>
        <w:t xml:space="preserve"> </w:t>
      </w:r>
      <w:r>
        <w:rPr>
          <w:sz w:val="28"/>
          <w:szCs w:val="28"/>
        </w:rPr>
        <w:t>и выполняющая следующие функции</w:t>
      </w:r>
      <w:r w:rsidRPr="000007EC">
        <w:rPr>
          <w:sz w:val="28"/>
          <w:szCs w:val="28"/>
        </w:rPr>
        <w:t xml:space="preserve">: </w:t>
      </w:r>
    </w:p>
    <w:p w14:paraId="6C380C24" w14:textId="16920D20" w:rsidR="00C64335" w:rsidRPr="000007EC" w:rsidRDefault="00C64335" w:rsidP="00C64335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007EC">
        <w:rPr>
          <w:sz w:val="28"/>
          <w:szCs w:val="28"/>
          <w:shd w:val="clear" w:color="auto" w:fill="FFFFFF"/>
        </w:rPr>
        <w:t xml:space="preserve">- определение контингента пациента </w:t>
      </w:r>
      <w:r>
        <w:rPr>
          <w:sz w:val="28"/>
          <w:szCs w:val="28"/>
          <w:shd w:val="clear" w:color="auto" w:fill="FFFFFF"/>
        </w:rPr>
        <w:t>из картотеки МИС</w:t>
      </w:r>
      <w:r w:rsidR="00AA569B">
        <w:rPr>
          <w:sz w:val="28"/>
          <w:szCs w:val="28"/>
          <w:shd w:val="clear" w:color="auto" w:fill="FFFFFF"/>
        </w:rPr>
        <w:t xml:space="preserve"> </w:t>
      </w:r>
      <w:r w:rsidR="00AA569B" w:rsidRPr="00EA0CA0">
        <w:rPr>
          <w:sz w:val="28"/>
          <w:szCs w:val="28"/>
        </w:rPr>
        <w:t>«МАПСОФТ»</w:t>
      </w:r>
      <w:r>
        <w:rPr>
          <w:sz w:val="28"/>
          <w:szCs w:val="28"/>
          <w:shd w:val="clear" w:color="auto" w:fill="FFFFFF"/>
        </w:rPr>
        <w:t xml:space="preserve"> </w:t>
      </w:r>
      <w:r w:rsidRPr="000007EC">
        <w:rPr>
          <w:sz w:val="28"/>
          <w:szCs w:val="28"/>
          <w:shd w:val="clear" w:color="auto" w:fill="FFFFFF"/>
        </w:rPr>
        <w:t>при сканировании пластиковой карты медицинского обслуживания;</w:t>
      </w:r>
    </w:p>
    <w:p w14:paraId="3D36A555" w14:textId="77777777" w:rsidR="00C64335" w:rsidRPr="000007EC" w:rsidRDefault="00C64335" w:rsidP="00C64335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007EC">
        <w:rPr>
          <w:sz w:val="28"/>
          <w:szCs w:val="28"/>
          <w:shd w:val="clear" w:color="auto" w:fill="FFFFFF"/>
        </w:rPr>
        <w:t>- автоматическая запись вне очереди (при наличии прав на льготное обслуживание);</w:t>
      </w:r>
    </w:p>
    <w:p w14:paraId="74718937" w14:textId="57D609C2" w:rsidR="00C64335" w:rsidRDefault="00C64335" w:rsidP="00C64335">
      <w:pPr>
        <w:tabs>
          <w:tab w:val="left" w:pos="993"/>
        </w:tabs>
        <w:ind w:firstLine="567"/>
        <w:rPr>
          <w:sz w:val="28"/>
          <w:szCs w:val="28"/>
          <w:shd w:val="clear" w:color="auto" w:fill="FFFFFF"/>
        </w:rPr>
      </w:pPr>
      <w:r w:rsidRPr="000007EC">
        <w:rPr>
          <w:sz w:val="28"/>
          <w:szCs w:val="28"/>
          <w:shd w:val="clear" w:color="auto" w:fill="FFFFFF"/>
        </w:rPr>
        <w:t xml:space="preserve">- возможность </w:t>
      </w:r>
      <w:r w:rsidR="00407530" w:rsidRPr="00407530">
        <w:rPr>
          <w:sz w:val="28"/>
          <w:szCs w:val="28"/>
          <w:shd w:val="clear" w:color="auto" w:fill="FFFFFF"/>
        </w:rPr>
        <w:t>постановки в очередь экстренных пациентов (CITO) только по номеру, указанному в направлении на исследование</w:t>
      </w:r>
      <w:r w:rsidRPr="000007EC">
        <w:rPr>
          <w:sz w:val="28"/>
          <w:szCs w:val="28"/>
          <w:shd w:val="clear" w:color="auto" w:fill="FFFFFF"/>
        </w:rPr>
        <w:t>;</w:t>
      </w:r>
    </w:p>
    <w:p w14:paraId="6DC15DE3" w14:textId="3D2B4B39" w:rsidR="00407530" w:rsidRPr="000007EC" w:rsidRDefault="00407530" w:rsidP="00C64335">
      <w:pPr>
        <w:tabs>
          <w:tab w:val="left" w:pos="993"/>
        </w:tabs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407530">
        <w:rPr>
          <w:sz w:val="28"/>
          <w:szCs w:val="28"/>
          <w:shd w:val="clear" w:color="auto" w:fill="FFFFFF"/>
        </w:rPr>
        <w:t>расчет количества пациентов до завершения работы кабинета в соответствии с нормами МЗ и не возможность выдачи талонов на прием при превышении нормы;</w:t>
      </w:r>
    </w:p>
    <w:p w14:paraId="42A9ECEE" w14:textId="77777777" w:rsidR="00C64335" w:rsidRPr="000007EC" w:rsidRDefault="00C64335" w:rsidP="00C64335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007EC">
        <w:rPr>
          <w:sz w:val="28"/>
          <w:szCs w:val="28"/>
          <w:shd w:val="clear" w:color="auto" w:fill="FFFFFF"/>
        </w:rPr>
        <w:t>- гибкая система настроек (услуг, категорий пациентов, графиков приема);</w:t>
      </w:r>
    </w:p>
    <w:p w14:paraId="0BF33A4F" w14:textId="77777777" w:rsidR="00C64335" w:rsidRPr="000007EC" w:rsidRDefault="00C64335" w:rsidP="00C64335">
      <w:pPr>
        <w:tabs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0007EC">
        <w:rPr>
          <w:sz w:val="28"/>
          <w:szCs w:val="28"/>
          <w:shd w:val="clear" w:color="auto" w:fill="FFFFFF"/>
        </w:rPr>
        <w:t>- настройка визуального и голосового сопровождения вызова;</w:t>
      </w:r>
    </w:p>
    <w:p w14:paraId="0D10A5FE" w14:textId="77777777" w:rsidR="00C64335" w:rsidRPr="000007EC" w:rsidRDefault="00C64335" w:rsidP="00C64335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0007EC">
        <w:rPr>
          <w:sz w:val="28"/>
          <w:szCs w:val="28"/>
          <w:shd w:val="clear" w:color="auto" w:fill="FFFFFF"/>
        </w:rPr>
        <w:t>- возможность проигрывани</w:t>
      </w:r>
      <w:r>
        <w:rPr>
          <w:sz w:val="28"/>
          <w:szCs w:val="28"/>
          <w:shd w:val="clear" w:color="auto" w:fill="FFFFFF"/>
        </w:rPr>
        <w:t>я</w:t>
      </w:r>
      <w:r w:rsidRPr="000007EC">
        <w:rPr>
          <w:sz w:val="28"/>
          <w:szCs w:val="28"/>
          <w:shd w:val="clear" w:color="auto" w:fill="FFFFFF"/>
        </w:rPr>
        <w:t xml:space="preserve"> на вызывном табло рекламных видеороликов</w:t>
      </w:r>
      <w:r w:rsidRPr="000007EC">
        <w:rPr>
          <w:sz w:val="28"/>
          <w:szCs w:val="28"/>
        </w:rPr>
        <w:t>;</w:t>
      </w:r>
    </w:p>
    <w:p w14:paraId="52BCCB14" w14:textId="77777777" w:rsidR="00C64335" w:rsidRDefault="00C64335" w:rsidP="00C64335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007EC">
        <w:rPr>
          <w:sz w:val="28"/>
          <w:szCs w:val="28"/>
          <w:shd w:val="clear" w:color="auto" w:fill="FFFFFF"/>
        </w:rPr>
        <w:t>- архивирование талонов по всем видам услуг и возможность отмены талонов у администратора системы;</w:t>
      </w:r>
    </w:p>
    <w:p w14:paraId="2FC794E2" w14:textId="77777777" w:rsidR="00C64335" w:rsidRDefault="00C64335" w:rsidP="00C64335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007EC">
        <w:rPr>
          <w:sz w:val="28"/>
          <w:szCs w:val="28"/>
          <w:shd w:val="clear" w:color="auto" w:fill="FFFFFF"/>
        </w:rPr>
        <w:t>- получение статистики о количестве обслуженных пациентов</w:t>
      </w:r>
      <w:r>
        <w:rPr>
          <w:sz w:val="28"/>
          <w:szCs w:val="28"/>
          <w:shd w:val="clear" w:color="auto" w:fill="FFFFFF"/>
        </w:rPr>
        <w:t>.</w:t>
      </w:r>
    </w:p>
    <w:p w14:paraId="16A77B0B" w14:textId="77777777" w:rsidR="00C64335" w:rsidRDefault="00C64335" w:rsidP="00C64335">
      <w:pPr>
        <w:pStyle w:val="ad"/>
        <w:ind w:left="0" w:firstLine="567"/>
        <w:jc w:val="both"/>
        <w:rPr>
          <w:b/>
          <w:sz w:val="28"/>
          <w:szCs w:val="28"/>
        </w:rPr>
      </w:pPr>
    </w:p>
    <w:p w14:paraId="32281FC7" w14:textId="77777777" w:rsidR="00C64335" w:rsidRPr="007B67ED" w:rsidRDefault="00C64335" w:rsidP="00C64335">
      <w:pPr>
        <w:pStyle w:val="ad"/>
        <w:numPr>
          <w:ilvl w:val="0"/>
          <w:numId w:val="15"/>
        </w:numPr>
        <w:ind w:left="0" w:firstLine="567"/>
        <w:jc w:val="both"/>
        <w:rPr>
          <w:b/>
          <w:sz w:val="28"/>
          <w:szCs w:val="28"/>
        </w:rPr>
      </w:pPr>
      <w:r w:rsidRPr="000007EC">
        <w:rPr>
          <w:b/>
          <w:kern w:val="2"/>
          <w:sz w:val="28"/>
          <w:szCs w:val="28"/>
          <w:lang w:eastAsia="zh-CN"/>
        </w:rPr>
        <w:t xml:space="preserve">Количественные характеристики </w:t>
      </w:r>
      <w:r>
        <w:rPr>
          <w:b/>
          <w:kern w:val="2"/>
          <w:sz w:val="28"/>
          <w:szCs w:val="28"/>
          <w:lang w:eastAsia="zh-CN"/>
        </w:rPr>
        <w:t>ПАК.</w:t>
      </w:r>
    </w:p>
    <w:tbl>
      <w:tblPr>
        <w:tblW w:w="9751" w:type="dxa"/>
        <w:tblInd w:w="113" w:type="dxa"/>
        <w:tblLook w:val="04A0" w:firstRow="1" w:lastRow="0" w:firstColumn="1" w:lastColumn="0" w:noHBand="0" w:noVBand="1"/>
      </w:tblPr>
      <w:tblGrid>
        <w:gridCol w:w="706"/>
        <w:gridCol w:w="6660"/>
        <w:gridCol w:w="1236"/>
        <w:gridCol w:w="1149"/>
      </w:tblGrid>
      <w:tr w:rsidR="00C64335" w:rsidRPr="000007EC" w14:paraId="2220D0CD" w14:textId="77777777" w:rsidTr="00D979FF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D369" w14:textId="77777777" w:rsidR="00C64335" w:rsidRPr="00FB6AF9" w:rsidRDefault="00C64335" w:rsidP="00D979F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B6AF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2CDF" w14:textId="77777777" w:rsidR="00C64335" w:rsidRPr="000007EC" w:rsidRDefault="00C64335" w:rsidP="00D979F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0007EC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5D06" w14:textId="77777777" w:rsidR="00C64335" w:rsidRPr="000007EC" w:rsidRDefault="00C64335" w:rsidP="00D979F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0007EC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8C50" w14:textId="77777777" w:rsidR="00C64335" w:rsidRPr="000007EC" w:rsidRDefault="00C64335" w:rsidP="00D979F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007EC">
              <w:rPr>
                <w:b/>
                <w:bCs/>
                <w:sz w:val="28"/>
                <w:szCs w:val="28"/>
              </w:rPr>
              <w:t>Ед.изм</w:t>
            </w:r>
            <w:proofErr w:type="spellEnd"/>
            <w:r w:rsidRPr="000007EC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64335" w:rsidRPr="000007EC" w14:paraId="106780AF" w14:textId="77777777" w:rsidTr="00D979FF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05FD" w14:textId="77777777" w:rsidR="00C64335" w:rsidRPr="00FB6AF9" w:rsidRDefault="00C64335" w:rsidP="00C64335">
            <w:pPr>
              <w:numPr>
                <w:ilvl w:val="0"/>
                <w:numId w:val="13"/>
              </w:num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999F" w14:textId="77777777" w:rsidR="00C64335" w:rsidRPr="0094657F" w:rsidRDefault="00C64335" w:rsidP="00D979FF">
            <w:pPr>
              <w:contextualSpacing/>
              <w:rPr>
                <w:sz w:val="28"/>
                <w:szCs w:val="28"/>
              </w:rPr>
            </w:pPr>
            <w:r w:rsidRPr="0094657F">
              <w:rPr>
                <w:sz w:val="28"/>
                <w:szCs w:val="28"/>
              </w:rPr>
              <w:t>Терминал регистрации пациентов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3303" w14:textId="77777777" w:rsidR="00C64335" w:rsidRPr="000007EC" w:rsidRDefault="00C64335" w:rsidP="00D979FF">
            <w:pPr>
              <w:contextualSpacing/>
              <w:jc w:val="center"/>
              <w:rPr>
                <w:sz w:val="28"/>
                <w:szCs w:val="28"/>
              </w:rPr>
            </w:pPr>
            <w:r w:rsidRPr="000007EC">
              <w:rPr>
                <w:sz w:val="28"/>
                <w:szCs w:val="28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FA84" w14:textId="77777777" w:rsidR="00C64335" w:rsidRPr="000007EC" w:rsidRDefault="00C64335" w:rsidP="00D979FF">
            <w:pPr>
              <w:contextualSpacing/>
              <w:jc w:val="center"/>
              <w:rPr>
                <w:sz w:val="28"/>
                <w:szCs w:val="28"/>
              </w:rPr>
            </w:pPr>
            <w:r w:rsidRPr="000007EC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</w:tr>
      <w:tr w:rsidR="00C64335" w:rsidRPr="000007EC" w14:paraId="4D07DAFF" w14:textId="77777777" w:rsidTr="00D979FF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6E3F" w14:textId="77777777" w:rsidR="00C64335" w:rsidRPr="00FB6AF9" w:rsidRDefault="00C64335" w:rsidP="00C64335">
            <w:pPr>
              <w:numPr>
                <w:ilvl w:val="0"/>
                <w:numId w:val="13"/>
              </w:num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25B54" w14:textId="77777777" w:rsidR="00C64335" w:rsidRPr="0094657F" w:rsidRDefault="00C64335" w:rsidP="00D979FF">
            <w:pPr>
              <w:contextualSpacing/>
              <w:rPr>
                <w:sz w:val="28"/>
                <w:szCs w:val="28"/>
              </w:rPr>
            </w:pPr>
            <w:r w:rsidRPr="0094657F">
              <w:rPr>
                <w:sz w:val="28"/>
                <w:szCs w:val="28"/>
              </w:rPr>
              <w:t>Главное табло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637C" w14:textId="77777777" w:rsidR="00C64335" w:rsidRPr="000007EC" w:rsidRDefault="00C64335" w:rsidP="00D979F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47D8" w14:textId="77777777" w:rsidR="00C64335" w:rsidRPr="000007EC" w:rsidRDefault="00C64335" w:rsidP="00D979FF">
            <w:pPr>
              <w:contextualSpacing/>
              <w:jc w:val="center"/>
              <w:rPr>
                <w:sz w:val="28"/>
                <w:szCs w:val="28"/>
              </w:rPr>
            </w:pPr>
            <w:r w:rsidRPr="000007EC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</w:tr>
      <w:tr w:rsidR="00C64335" w:rsidRPr="000007EC" w14:paraId="2C857B99" w14:textId="77777777" w:rsidTr="00D979FF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44F3" w14:textId="77777777" w:rsidR="00C64335" w:rsidRPr="00FB6AF9" w:rsidRDefault="00C64335" w:rsidP="00C64335">
            <w:pPr>
              <w:numPr>
                <w:ilvl w:val="0"/>
                <w:numId w:val="13"/>
              </w:num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06B9" w14:textId="77777777" w:rsidR="00C64335" w:rsidRPr="0094657F" w:rsidRDefault="00C64335" w:rsidP="00D979FF">
            <w:pPr>
              <w:contextualSpacing/>
              <w:rPr>
                <w:sz w:val="28"/>
                <w:szCs w:val="28"/>
              </w:rPr>
            </w:pPr>
            <w:r w:rsidRPr="000C05E7">
              <w:rPr>
                <w:sz w:val="28"/>
                <w:szCs w:val="28"/>
              </w:rPr>
              <w:t>Беспроводной маршрутизатор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EF5B" w14:textId="77777777" w:rsidR="00C64335" w:rsidRPr="000C05E7" w:rsidRDefault="00C64335" w:rsidP="00D979FF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2B30" w14:textId="77777777" w:rsidR="00C64335" w:rsidRPr="000007EC" w:rsidRDefault="00C64335" w:rsidP="00D979FF">
            <w:pPr>
              <w:contextualSpacing/>
              <w:jc w:val="center"/>
              <w:rPr>
                <w:sz w:val="28"/>
                <w:szCs w:val="28"/>
              </w:rPr>
            </w:pPr>
            <w:r w:rsidRPr="000007EC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</w:tr>
      <w:tr w:rsidR="00C64335" w:rsidRPr="000007EC" w14:paraId="508BEA06" w14:textId="77777777" w:rsidTr="00D979FF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680A" w14:textId="77777777" w:rsidR="00C64335" w:rsidRPr="00FB6AF9" w:rsidRDefault="00C64335" w:rsidP="00C64335">
            <w:pPr>
              <w:numPr>
                <w:ilvl w:val="0"/>
                <w:numId w:val="13"/>
              </w:num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F7BE" w14:textId="77777777" w:rsidR="00C64335" w:rsidRPr="0094657F" w:rsidRDefault="00C64335" w:rsidP="00D979FF">
            <w:pPr>
              <w:contextualSpacing/>
              <w:rPr>
                <w:sz w:val="28"/>
                <w:szCs w:val="28"/>
              </w:rPr>
            </w:pPr>
            <w:r w:rsidRPr="0094657F">
              <w:rPr>
                <w:sz w:val="28"/>
                <w:szCs w:val="28"/>
              </w:rPr>
              <w:t>Программное обеспечение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D8AA" w14:textId="77777777" w:rsidR="00C64335" w:rsidRPr="000007EC" w:rsidRDefault="00C64335" w:rsidP="00D979FF">
            <w:pPr>
              <w:contextualSpacing/>
              <w:jc w:val="center"/>
              <w:rPr>
                <w:sz w:val="28"/>
                <w:szCs w:val="28"/>
              </w:rPr>
            </w:pPr>
            <w:r w:rsidRPr="000007EC">
              <w:rPr>
                <w:sz w:val="28"/>
                <w:szCs w:val="28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C4C8" w14:textId="77777777" w:rsidR="00C64335" w:rsidRPr="000007EC" w:rsidRDefault="00C64335" w:rsidP="00D979FF">
            <w:pPr>
              <w:contextualSpacing/>
              <w:jc w:val="center"/>
              <w:rPr>
                <w:sz w:val="28"/>
                <w:szCs w:val="28"/>
              </w:rPr>
            </w:pPr>
            <w:r w:rsidRPr="000007EC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29DB8F4" w14:textId="77777777" w:rsidR="00C64335" w:rsidRPr="000007EC" w:rsidRDefault="00C64335" w:rsidP="00C64335">
      <w:pPr>
        <w:pStyle w:val="ad"/>
        <w:ind w:left="0" w:firstLine="567"/>
        <w:jc w:val="both"/>
        <w:rPr>
          <w:b/>
          <w:sz w:val="28"/>
          <w:szCs w:val="28"/>
        </w:rPr>
      </w:pPr>
    </w:p>
    <w:p w14:paraId="17CD3B24" w14:textId="77777777" w:rsidR="00C64335" w:rsidRPr="000007EC" w:rsidRDefault="00C64335" w:rsidP="00C64335">
      <w:pPr>
        <w:pStyle w:val="ad"/>
        <w:numPr>
          <w:ilvl w:val="0"/>
          <w:numId w:val="15"/>
        </w:numPr>
        <w:ind w:left="0" w:firstLine="567"/>
        <w:jc w:val="both"/>
        <w:rPr>
          <w:b/>
          <w:sz w:val="28"/>
          <w:szCs w:val="28"/>
        </w:rPr>
      </w:pPr>
      <w:bookmarkStart w:id="0" w:name="_Hlk105663188"/>
      <w:bookmarkStart w:id="1" w:name="_Hlk113445730"/>
      <w:r w:rsidRPr="000007EC">
        <w:rPr>
          <w:b/>
          <w:bCs/>
          <w:sz w:val="28"/>
          <w:szCs w:val="28"/>
        </w:rPr>
        <w:t>Установка и настройка программно-аппаратного комплекса</w:t>
      </w:r>
      <w:r>
        <w:rPr>
          <w:b/>
          <w:bCs/>
          <w:sz w:val="28"/>
          <w:szCs w:val="28"/>
        </w:rPr>
        <w:t>.</w:t>
      </w:r>
    </w:p>
    <w:p w14:paraId="37628708" w14:textId="77777777" w:rsidR="00C64335" w:rsidRPr="000007EC" w:rsidRDefault="00C64335" w:rsidP="00C64335">
      <w:pPr>
        <w:tabs>
          <w:tab w:val="left" w:pos="1072"/>
          <w:tab w:val="left" w:pos="7549"/>
        </w:tabs>
        <w:ind w:firstLine="567"/>
        <w:contextualSpacing/>
        <w:jc w:val="both"/>
        <w:rPr>
          <w:sz w:val="28"/>
          <w:szCs w:val="28"/>
        </w:rPr>
      </w:pPr>
      <w:bookmarkStart w:id="2" w:name="_Hlk113446369"/>
      <w:bookmarkEnd w:id="0"/>
      <w:bookmarkEnd w:id="1"/>
      <w:r w:rsidRPr="000007EC">
        <w:rPr>
          <w:sz w:val="28"/>
          <w:szCs w:val="28"/>
        </w:rPr>
        <w:t>Поставщик обеспечивает</w:t>
      </w:r>
      <w:r w:rsidRPr="000007EC">
        <w:rPr>
          <w:b/>
          <w:bCs/>
          <w:sz w:val="28"/>
          <w:szCs w:val="28"/>
        </w:rPr>
        <w:t xml:space="preserve"> </w:t>
      </w:r>
      <w:r w:rsidRPr="000007EC">
        <w:rPr>
          <w:sz w:val="28"/>
          <w:szCs w:val="28"/>
        </w:rPr>
        <w:t xml:space="preserve">доставку оборудования электронной системы на объект заказчика, его установку, настройку, тестирование и ввод в </w:t>
      </w:r>
      <w:r w:rsidRPr="0077047B">
        <w:rPr>
          <w:sz w:val="28"/>
          <w:szCs w:val="28"/>
          <w:shd w:val="clear" w:color="auto" w:fill="FFFFFF"/>
        </w:rPr>
        <w:t>эксплуатацию на объекте заказчика.</w:t>
      </w:r>
      <w:bookmarkEnd w:id="2"/>
    </w:p>
    <w:p w14:paraId="59E30529" w14:textId="48CA4C46" w:rsidR="00C64335" w:rsidRPr="000007EC" w:rsidRDefault="00C64335" w:rsidP="00C64335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007EC">
        <w:rPr>
          <w:sz w:val="28"/>
          <w:szCs w:val="28"/>
          <w:shd w:val="clear" w:color="auto" w:fill="FFFFFF"/>
        </w:rPr>
        <w:t xml:space="preserve">Программное обеспечение должно быть предустановлено на оборудование, и в полной мере обеспечивать программное взаимодействие с Медицинской информационной системой (МИС) </w:t>
      </w:r>
      <w:r w:rsidR="00AA569B" w:rsidRPr="00EA0CA0">
        <w:rPr>
          <w:sz w:val="28"/>
          <w:szCs w:val="28"/>
        </w:rPr>
        <w:t>«МАПСОФТ»</w:t>
      </w:r>
      <w:r w:rsidR="00AA569B">
        <w:rPr>
          <w:sz w:val="28"/>
          <w:szCs w:val="28"/>
        </w:rPr>
        <w:t xml:space="preserve"> </w:t>
      </w:r>
      <w:r w:rsidRPr="000007EC">
        <w:rPr>
          <w:sz w:val="28"/>
          <w:szCs w:val="28"/>
          <w:shd w:val="clear" w:color="auto" w:fill="FFFFFF"/>
        </w:rPr>
        <w:t>с целью авторизации пациентов в системе, учета приоритета обслуживания для льготных категорий граждан, возможности постановки в очередь экстренных пациентов (срочный режим CITO)</w:t>
      </w:r>
      <w:r w:rsidR="00AA569B">
        <w:rPr>
          <w:sz w:val="28"/>
          <w:szCs w:val="28"/>
          <w:shd w:val="clear" w:color="auto" w:fill="FFFFFF"/>
        </w:rPr>
        <w:t xml:space="preserve"> </w:t>
      </w:r>
      <w:r w:rsidR="00AA569B" w:rsidRPr="00407530">
        <w:rPr>
          <w:sz w:val="28"/>
          <w:szCs w:val="28"/>
          <w:shd w:val="clear" w:color="auto" w:fill="FFFFFF"/>
        </w:rPr>
        <w:t>только по номеру, указанному в направлении на исследование</w:t>
      </w:r>
      <w:r w:rsidRPr="000007EC">
        <w:rPr>
          <w:sz w:val="28"/>
          <w:szCs w:val="28"/>
          <w:shd w:val="clear" w:color="auto" w:fill="FFFFFF"/>
        </w:rPr>
        <w:t>.</w:t>
      </w:r>
    </w:p>
    <w:p w14:paraId="7549EC21" w14:textId="77777777" w:rsidR="00C64335" w:rsidRDefault="00C64335" w:rsidP="00C64335">
      <w:pPr>
        <w:pStyle w:val="ad"/>
        <w:ind w:left="0" w:firstLine="567"/>
        <w:jc w:val="both"/>
        <w:rPr>
          <w:iCs/>
          <w:sz w:val="28"/>
          <w:szCs w:val="28"/>
        </w:rPr>
      </w:pPr>
      <w:r w:rsidRPr="0094657F">
        <w:rPr>
          <w:iCs/>
          <w:sz w:val="28"/>
          <w:szCs w:val="28"/>
        </w:rPr>
        <w:t>Все компоненты электронной подсистемы должны иметь прямой (в одном сегменте сети) или маршрутизируемый (разные сегменты сети) доступ к серверу МИС. Место установки и подключения терминала должно быть оснащено розеткой электропитания 220В с обязательным заземлением.</w:t>
      </w:r>
      <w:bookmarkStart w:id="3" w:name="_Hlk113446383"/>
    </w:p>
    <w:p w14:paraId="2FF49FF5" w14:textId="77777777" w:rsidR="00C64335" w:rsidRPr="0077047B" w:rsidRDefault="00C64335" w:rsidP="00C64335">
      <w:pPr>
        <w:pStyle w:val="ad"/>
        <w:ind w:left="0" w:firstLine="567"/>
        <w:jc w:val="both"/>
        <w:rPr>
          <w:iCs/>
          <w:sz w:val="28"/>
          <w:szCs w:val="28"/>
        </w:rPr>
      </w:pPr>
      <w:r w:rsidRPr="000007EC">
        <w:rPr>
          <w:sz w:val="28"/>
          <w:szCs w:val="28"/>
        </w:rPr>
        <w:lastRenderedPageBreak/>
        <w:t>Поставщик обеспечивает</w:t>
      </w:r>
      <w:r w:rsidRPr="000007EC">
        <w:rPr>
          <w:b/>
          <w:bCs/>
          <w:sz w:val="28"/>
          <w:szCs w:val="28"/>
        </w:rPr>
        <w:t xml:space="preserve"> </w:t>
      </w:r>
      <w:r w:rsidRPr="000007EC">
        <w:rPr>
          <w:sz w:val="28"/>
          <w:szCs w:val="28"/>
        </w:rPr>
        <w:t xml:space="preserve">обучение </w:t>
      </w:r>
      <w:r w:rsidRPr="000007EC">
        <w:rPr>
          <w:sz w:val="28"/>
          <w:szCs w:val="28"/>
          <w:lang w:eastAsia="en-US"/>
        </w:rPr>
        <w:t xml:space="preserve">персонала заказчика работе с </w:t>
      </w:r>
      <w:r>
        <w:rPr>
          <w:sz w:val="28"/>
          <w:szCs w:val="28"/>
          <w:lang w:eastAsia="en-US"/>
        </w:rPr>
        <w:t>поставляемым ПАК</w:t>
      </w:r>
      <w:r w:rsidRPr="000007EC">
        <w:rPr>
          <w:sz w:val="28"/>
          <w:szCs w:val="28"/>
          <w:lang w:eastAsia="en-US"/>
        </w:rPr>
        <w:t>.</w:t>
      </w:r>
      <w:bookmarkEnd w:id="3"/>
    </w:p>
    <w:p w14:paraId="56A9381E" w14:textId="77777777" w:rsidR="00C64335" w:rsidRPr="000007EC" w:rsidRDefault="00C64335" w:rsidP="00C64335">
      <w:pPr>
        <w:tabs>
          <w:tab w:val="left" w:pos="1072"/>
          <w:tab w:val="left" w:pos="7549"/>
        </w:tabs>
        <w:ind w:firstLine="567"/>
        <w:contextualSpacing/>
        <w:jc w:val="both"/>
        <w:rPr>
          <w:sz w:val="28"/>
          <w:szCs w:val="28"/>
          <w:lang w:eastAsia="en-US"/>
        </w:rPr>
      </w:pPr>
    </w:p>
    <w:p w14:paraId="34DAC6FE" w14:textId="77777777" w:rsidR="00C64335" w:rsidRPr="000007EC" w:rsidRDefault="00C64335" w:rsidP="00C64335">
      <w:pPr>
        <w:numPr>
          <w:ilvl w:val="0"/>
          <w:numId w:val="15"/>
        </w:numPr>
        <w:shd w:val="clear" w:color="auto" w:fill="FFFFFF"/>
        <w:ind w:left="0" w:firstLine="567"/>
        <w:rPr>
          <w:b/>
          <w:sz w:val="28"/>
          <w:szCs w:val="28"/>
        </w:rPr>
      </w:pPr>
      <w:r w:rsidRPr="000007EC">
        <w:rPr>
          <w:b/>
          <w:sz w:val="28"/>
          <w:szCs w:val="28"/>
        </w:rPr>
        <w:t>Общие требования</w:t>
      </w:r>
      <w:r>
        <w:rPr>
          <w:b/>
          <w:sz w:val="28"/>
          <w:szCs w:val="28"/>
        </w:rPr>
        <w:t>.</w:t>
      </w:r>
    </w:p>
    <w:p w14:paraId="4810CDEC" w14:textId="77777777" w:rsidR="00C64335" w:rsidRDefault="00C64335" w:rsidP="00C64335">
      <w:pPr>
        <w:pStyle w:val="Standard"/>
        <w:widowControl w:val="0"/>
        <w:ind w:firstLine="567"/>
        <w:contextualSpacing/>
        <w:jc w:val="both"/>
        <w:rPr>
          <w:sz w:val="28"/>
          <w:szCs w:val="28"/>
        </w:rPr>
      </w:pPr>
      <w:r w:rsidRPr="000007EC">
        <w:rPr>
          <w:sz w:val="28"/>
          <w:szCs w:val="28"/>
        </w:rPr>
        <w:t>Участник в своем предложении указывает наименование</w:t>
      </w:r>
      <w:r>
        <w:rPr>
          <w:sz w:val="28"/>
          <w:szCs w:val="28"/>
        </w:rPr>
        <w:t xml:space="preserve"> (фирменное обозначение)</w:t>
      </w:r>
      <w:r w:rsidRPr="000007EC">
        <w:rPr>
          <w:sz w:val="28"/>
          <w:szCs w:val="28"/>
        </w:rPr>
        <w:t>, подробное описание и характеристики оборудования с приложением схем, графиков, каталогов, чертежей, фотографий, подтверждение интеграции с имеющейся Медицинской Информационной Системой, другой необходимой документации, для проведения оценки конкурсной комиссией технической стороны конкурсного предложения. Частичное соответствие характеристик не допускается.</w:t>
      </w:r>
    </w:p>
    <w:p w14:paraId="47B8B3CC" w14:textId="5F0FA6CE" w:rsidR="00C64335" w:rsidRPr="0088672E" w:rsidRDefault="00C64335" w:rsidP="00C64335">
      <w:pPr>
        <w:pStyle w:val="af1"/>
        <w:tabs>
          <w:tab w:val="left" w:pos="993"/>
        </w:tabs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8672E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В связи с необходимостью обеспечения соответствия программного функционала вышеуказанным требованиям, потенциальный поставщик проводит техническую демонстрацию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предлагаемого</w:t>
      </w:r>
      <w:r w:rsidRPr="0088672E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программного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решения</w:t>
      </w:r>
      <w:r w:rsidR="00AA569B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 w:rsidR="00AA569B" w:rsidRPr="00AA569B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в срок не позднее 5 (пяти) рабочих дней с момента опубликования на электронной торговой площадке РУП "Национальный центр маркетинга и конъюнктуры цен" сведений о выборе участника-победителя по данной государственной закупке</w:t>
      </w:r>
      <w:r w:rsidRPr="0088672E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. Результаты демонстрации оформляется протоколом оценки соответствия/несоответствия требованиям настоящего ТЗ. </w:t>
      </w:r>
      <w:r w:rsidRPr="0088672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Поставщик услуг несет все расходы, связанные с демонстрацией работоспособности и соответствия настоящему ТЗ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предлагаемого</w:t>
      </w:r>
      <w:r w:rsidRPr="0088672E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 w:rsidRPr="0088672E">
        <w:rPr>
          <w:rFonts w:ascii="Times New Roman" w:eastAsia="Times New Roman" w:hAnsi="Times New Roman"/>
          <w:iCs/>
          <w:sz w:val="28"/>
          <w:szCs w:val="28"/>
          <w:lang w:eastAsia="ru-RU"/>
        </w:rPr>
        <w:t>программного решения.</w:t>
      </w:r>
    </w:p>
    <w:p w14:paraId="13D66384" w14:textId="7D18E1DC" w:rsidR="00C64335" w:rsidRPr="000007EC" w:rsidRDefault="00C64335" w:rsidP="00C64335">
      <w:pPr>
        <w:pStyle w:val="Standard"/>
        <w:widowControl w:val="0"/>
        <w:ind w:firstLine="567"/>
        <w:contextualSpacing/>
        <w:jc w:val="both"/>
        <w:rPr>
          <w:sz w:val="28"/>
          <w:szCs w:val="28"/>
        </w:rPr>
      </w:pPr>
      <w:r w:rsidRPr="000007EC">
        <w:rPr>
          <w:sz w:val="28"/>
          <w:szCs w:val="28"/>
        </w:rPr>
        <w:t xml:space="preserve">Гарантийный срок на поставляемый комплекс должен составлять не менее </w:t>
      </w:r>
      <w:r w:rsidR="00215504">
        <w:rPr>
          <w:sz w:val="28"/>
          <w:szCs w:val="28"/>
        </w:rPr>
        <w:t>36</w:t>
      </w:r>
      <w:r w:rsidRPr="000007EC">
        <w:rPr>
          <w:sz w:val="28"/>
          <w:szCs w:val="28"/>
        </w:rPr>
        <w:t xml:space="preserve"> месяцев. Сроки гарантийного обслуживания исчисляются с момента подписания Заказчиком акта ввода оборудования в эксплуатацию.</w:t>
      </w:r>
    </w:p>
    <w:p w14:paraId="22B48098" w14:textId="77777777" w:rsidR="00C64335" w:rsidRDefault="00C64335" w:rsidP="00C64335">
      <w:pPr>
        <w:ind w:firstLine="567"/>
        <w:contextualSpacing/>
        <w:jc w:val="both"/>
        <w:rPr>
          <w:sz w:val="28"/>
          <w:szCs w:val="28"/>
          <w:lang w:eastAsia="en-US"/>
        </w:rPr>
      </w:pPr>
    </w:p>
    <w:p w14:paraId="01B5FF32" w14:textId="77777777" w:rsidR="00C64335" w:rsidRPr="000007EC" w:rsidRDefault="00C64335" w:rsidP="00C64335">
      <w:pPr>
        <w:numPr>
          <w:ilvl w:val="0"/>
          <w:numId w:val="15"/>
        </w:numPr>
        <w:ind w:left="0" w:firstLine="567"/>
        <w:contextualSpacing/>
        <w:jc w:val="both"/>
        <w:rPr>
          <w:sz w:val="28"/>
          <w:szCs w:val="28"/>
        </w:rPr>
      </w:pPr>
      <w:r w:rsidRPr="000007EC">
        <w:rPr>
          <w:b/>
          <w:sz w:val="28"/>
          <w:szCs w:val="28"/>
        </w:rPr>
        <w:t>Документы, предоставляемые вместе с коммерческим предложением:</w:t>
      </w:r>
    </w:p>
    <w:p w14:paraId="3E0BC894" w14:textId="77777777" w:rsidR="00C64335" w:rsidRPr="007B67ED" w:rsidRDefault="00C64335" w:rsidP="00C6433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0007E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B67ED">
        <w:rPr>
          <w:rFonts w:ascii="Times New Roman" w:eastAsia="Calibri" w:hAnsi="Times New Roman" w:cs="Times New Roman"/>
          <w:sz w:val="28"/>
          <w:szCs w:val="28"/>
        </w:rPr>
        <w:t>Свидетельство о государственной регистрации организации.</w:t>
      </w:r>
    </w:p>
    <w:p w14:paraId="651A9E12" w14:textId="77777777" w:rsidR="00C64335" w:rsidRPr="007B67ED" w:rsidRDefault="00C64335" w:rsidP="00C6433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7ED">
        <w:rPr>
          <w:rFonts w:ascii="Times New Roman" w:eastAsia="Calibri" w:hAnsi="Times New Roman" w:cs="Times New Roman"/>
          <w:sz w:val="28"/>
          <w:szCs w:val="28"/>
        </w:rPr>
        <w:t xml:space="preserve">5.2. Заявление, подписанное по форме, в соответствии п. 2 ст. 16 Закона Республики Беларусь от 13.07.2012 № 419-З </w:t>
      </w:r>
      <w:r w:rsidRPr="007B67ED">
        <w:rPr>
          <w:rFonts w:ascii="Times New Roman" w:hAnsi="Times New Roman" w:cs="Times New Roman"/>
          <w:sz w:val="28"/>
          <w:szCs w:val="28"/>
        </w:rPr>
        <w:t>«</w:t>
      </w:r>
      <w:r w:rsidRPr="007B67ED">
        <w:rPr>
          <w:rFonts w:ascii="Times New Roman" w:eastAsia="Calibri" w:hAnsi="Times New Roman" w:cs="Times New Roman"/>
          <w:sz w:val="28"/>
          <w:szCs w:val="28"/>
        </w:rPr>
        <w:t>О государственных закупках товаров (работ, услуг)</w:t>
      </w:r>
      <w:r w:rsidRPr="007B67ED">
        <w:rPr>
          <w:rFonts w:ascii="Times New Roman" w:hAnsi="Times New Roman" w:cs="Times New Roman"/>
          <w:sz w:val="28"/>
          <w:szCs w:val="28"/>
        </w:rPr>
        <w:t>»</w:t>
      </w:r>
      <w:r w:rsidRPr="007B67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2F143F" w14:textId="77777777" w:rsidR="00C64335" w:rsidRPr="007B67ED" w:rsidRDefault="00C64335" w:rsidP="00C64335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7ED">
        <w:rPr>
          <w:rFonts w:ascii="Times New Roman" w:eastAsia="Calibri" w:hAnsi="Times New Roman" w:cs="Times New Roman"/>
          <w:sz w:val="28"/>
          <w:szCs w:val="28"/>
        </w:rPr>
        <w:t>5.3. Специальные разрешения (лицензии) на занятие деятельностью, связанной с предметом закупки (предоставляется в обязательном порядке в случаях, установленных законодательством Республики Беларусь).</w:t>
      </w:r>
    </w:p>
    <w:p w14:paraId="2E288A75" w14:textId="77777777" w:rsidR="00C64335" w:rsidRPr="000007EC" w:rsidRDefault="00C64335" w:rsidP="00C64335">
      <w:pPr>
        <w:spacing w:after="2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007EC">
        <w:rPr>
          <w:sz w:val="28"/>
          <w:szCs w:val="28"/>
        </w:rPr>
        <w:t>4. Документы фирм производителя, подтверждающие технические характеристики и функциональные параметры товара (инструкции, паспорта, сертификаты и т.п.)</w:t>
      </w:r>
    </w:p>
    <w:p w14:paraId="372EE6F4" w14:textId="77777777" w:rsidR="009500AF" w:rsidRDefault="009500AF" w:rsidP="009500AF">
      <w:pPr>
        <w:jc w:val="both"/>
        <w:textAlignment w:val="baseline"/>
        <w:rPr>
          <w:color w:val="000000"/>
          <w:sz w:val="30"/>
          <w:szCs w:val="30"/>
        </w:rPr>
      </w:pPr>
    </w:p>
    <w:p w14:paraId="1D5EDEC8" w14:textId="77777777" w:rsidR="009500AF" w:rsidRDefault="009500AF" w:rsidP="009500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5B9564B6" w14:textId="77777777" w:rsidR="009500AF" w:rsidRDefault="009500AF" w:rsidP="009500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6218BC28" w14:textId="77777777" w:rsidR="00FC3337" w:rsidRDefault="00FC3337" w:rsidP="009500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1FC27A" w14:textId="77777777" w:rsidR="00C64335" w:rsidRDefault="00C64335" w:rsidP="009500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1F55AA" w14:textId="284F475A" w:rsidR="00FC3337" w:rsidRDefault="00C64335" w:rsidP="00FC3337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48262649" w14:textId="77777777" w:rsidR="00FC3337" w:rsidRDefault="00FC3337" w:rsidP="00FC3337">
      <w:pPr>
        <w:rPr>
          <w:sz w:val="28"/>
          <w:szCs w:val="28"/>
        </w:rPr>
      </w:pPr>
      <w:r w:rsidRPr="00677889">
        <w:rPr>
          <w:sz w:val="28"/>
          <w:szCs w:val="28"/>
        </w:rPr>
        <w:t xml:space="preserve">Главный внештатный специалист </w:t>
      </w:r>
    </w:p>
    <w:p w14:paraId="7A979BF4" w14:textId="77777777" w:rsidR="00FC3337" w:rsidRPr="00677889" w:rsidRDefault="00FC3337" w:rsidP="00FC3337">
      <w:pPr>
        <w:rPr>
          <w:sz w:val="28"/>
          <w:szCs w:val="28"/>
        </w:rPr>
      </w:pPr>
      <w:r>
        <w:rPr>
          <w:sz w:val="28"/>
          <w:szCs w:val="28"/>
        </w:rPr>
        <w:t>по информационным технологиям</w:t>
      </w:r>
    </w:p>
    <w:p w14:paraId="2546CCE3" w14:textId="775E7A79" w:rsidR="00FC3337" w:rsidRPr="00F2300F" w:rsidRDefault="00FC3337" w:rsidP="00FC3337">
      <w:pPr>
        <w:rPr>
          <w:b/>
          <w:sz w:val="28"/>
          <w:szCs w:val="28"/>
        </w:rPr>
      </w:pPr>
      <w:r>
        <w:rPr>
          <w:sz w:val="28"/>
          <w:szCs w:val="28"/>
        </w:rPr>
        <w:t>комитета по здравоохранению МГИК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А.Г. Смирный</w:t>
      </w:r>
    </w:p>
    <w:p w14:paraId="4BE90EE1" w14:textId="77777777" w:rsidR="009500AF" w:rsidRDefault="009500AF" w:rsidP="00BD4D05">
      <w:pPr>
        <w:jc w:val="both"/>
        <w:textAlignment w:val="baseline"/>
        <w:rPr>
          <w:color w:val="000000"/>
          <w:sz w:val="30"/>
          <w:szCs w:val="30"/>
        </w:rPr>
      </w:pPr>
    </w:p>
    <w:sectPr w:rsidR="009500AF" w:rsidSect="00856E92">
      <w:pgSz w:w="11905" w:h="16838"/>
      <w:pgMar w:top="426" w:right="850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F7E"/>
    <w:multiLevelType w:val="hybridMultilevel"/>
    <w:tmpl w:val="86525E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D95"/>
    <w:multiLevelType w:val="hybridMultilevel"/>
    <w:tmpl w:val="94DAE432"/>
    <w:lvl w:ilvl="0" w:tplc="DE949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A644E1"/>
    <w:multiLevelType w:val="hybridMultilevel"/>
    <w:tmpl w:val="7E224508"/>
    <w:lvl w:ilvl="0" w:tplc="DE949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4B0FF1"/>
    <w:multiLevelType w:val="hybridMultilevel"/>
    <w:tmpl w:val="6180E070"/>
    <w:lvl w:ilvl="0" w:tplc="DE949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741E2A"/>
    <w:multiLevelType w:val="multilevel"/>
    <w:tmpl w:val="12B861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5" w15:restartNumberingAfterBreak="0">
    <w:nsid w:val="3EFD2B2F"/>
    <w:multiLevelType w:val="hybridMultilevel"/>
    <w:tmpl w:val="03703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F951A6"/>
    <w:multiLevelType w:val="hybridMultilevel"/>
    <w:tmpl w:val="CD98CB62"/>
    <w:lvl w:ilvl="0" w:tplc="11C06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44286CB4"/>
    <w:multiLevelType w:val="multilevel"/>
    <w:tmpl w:val="44286CB4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56160"/>
    <w:multiLevelType w:val="multilevel"/>
    <w:tmpl w:val="F440BC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545915D4"/>
    <w:multiLevelType w:val="hybridMultilevel"/>
    <w:tmpl w:val="11EC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20D9A"/>
    <w:multiLevelType w:val="hybridMultilevel"/>
    <w:tmpl w:val="FFFFFFFF"/>
    <w:lvl w:ilvl="0" w:tplc="BCF44E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DD166CA"/>
    <w:multiLevelType w:val="hybridMultilevel"/>
    <w:tmpl w:val="543C05C6"/>
    <w:lvl w:ilvl="0" w:tplc="DE949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242F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E103D0"/>
    <w:multiLevelType w:val="hybridMultilevel"/>
    <w:tmpl w:val="D228E13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E6E26"/>
    <w:multiLevelType w:val="multilevel"/>
    <w:tmpl w:val="27A8C4F6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1952330">
    <w:abstractNumId w:val="7"/>
  </w:num>
  <w:num w:numId="2" w16cid:durableId="944583107">
    <w:abstractNumId w:val="13"/>
  </w:num>
  <w:num w:numId="3" w16cid:durableId="237786808">
    <w:abstractNumId w:val="0"/>
  </w:num>
  <w:num w:numId="4" w16cid:durableId="1310554975">
    <w:abstractNumId w:val="12"/>
  </w:num>
  <w:num w:numId="5" w16cid:durableId="652950966">
    <w:abstractNumId w:val="9"/>
  </w:num>
  <w:num w:numId="6" w16cid:durableId="847402676">
    <w:abstractNumId w:val="14"/>
  </w:num>
  <w:num w:numId="7" w16cid:durableId="1445463279">
    <w:abstractNumId w:val="1"/>
  </w:num>
  <w:num w:numId="8" w16cid:durableId="911352240">
    <w:abstractNumId w:val="2"/>
  </w:num>
  <w:num w:numId="9" w16cid:durableId="1974286991">
    <w:abstractNumId w:val="11"/>
  </w:num>
  <w:num w:numId="10" w16cid:durableId="1150755662">
    <w:abstractNumId w:val="10"/>
  </w:num>
  <w:num w:numId="11" w16cid:durableId="1230917729">
    <w:abstractNumId w:val="3"/>
  </w:num>
  <w:num w:numId="12" w16cid:durableId="986861094">
    <w:abstractNumId w:val="5"/>
  </w:num>
  <w:num w:numId="13" w16cid:durableId="1802073791">
    <w:abstractNumId w:val="6"/>
  </w:num>
  <w:num w:numId="14" w16cid:durableId="546914385">
    <w:abstractNumId w:val="4"/>
  </w:num>
  <w:num w:numId="15" w16cid:durableId="1616792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D"/>
    <w:rsid w:val="00001FF4"/>
    <w:rsid w:val="00006B57"/>
    <w:rsid w:val="00011B70"/>
    <w:rsid w:val="00015814"/>
    <w:rsid w:val="000162BD"/>
    <w:rsid w:val="000267D1"/>
    <w:rsid w:val="00027BC1"/>
    <w:rsid w:val="00045110"/>
    <w:rsid w:val="00051836"/>
    <w:rsid w:val="0006654A"/>
    <w:rsid w:val="00081A11"/>
    <w:rsid w:val="00086BD7"/>
    <w:rsid w:val="0009333D"/>
    <w:rsid w:val="000A1EA9"/>
    <w:rsid w:val="000B5D0F"/>
    <w:rsid w:val="000C2039"/>
    <w:rsid w:val="000C2EDA"/>
    <w:rsid w:val="000D1C45"/>
    <w:rsid w:val="000D40AB"/>
    <w:rsid w:val="000F6F08"/>
    <w:rsid w:val="0011033F"/>
    <w:rsid w:val="00110E7F"/>
    <w:rsid w:val="001122BB"/>
    <w:rsid w:val="00122A94"/>
    <w:rsid w:val="00141034"/>
    <w:rsid w:val="001722CD"/>
    <w:rsid w:val="001751B7"/>
    <w:rsid w:val="001769FD"/>
    <w:rsid w:val="00183FB9"/>
    <w:rsid w:val="00197395"/>
    <w:rsid w:val="001D03EC"/>
    <w:rsid w:val="001D51A9"/>
    <w:rsid w:val="001D6E4F"/>
    <w:rsid w:val="001F7616"/>
    <w:rsid w:val="0021038C"/>
    <w:rsid w:val="00215504"/>
    <w:rsid w:val="00217484"/>
    <w:rsid w:val="00227206"/>
    <w:rsid w:val="0023310F"/>
    <w:rsid w:val="002363B6"/>
    <w:rsid w:val="0024130E"/>
    <w:rsid w:val="00242C49"/>
    <w:rsid w:val="002466E0"/>
    <w:rsid w:val="002529A6"/>
    <w:rsid w:val="00270623"/>
    <w:rsid w:val="00270632"/>
    <w:rsid w:val="002815EC"/>
    <w:rsid w:val="00283FC8"/>
    <w:rsid w:val="00287550"/>
    <w:rsid w:val="00294393"/>
    <w:rsid w:val="002951CB"/>
    <w:rsid w:val="002A01E0"/>
    <w:rsid w:val="002B1EA8"/>
    <w:rsid w:val="002B5B95"/>
    <w:rsid w:val="002B656D"/>
    <w:rsid w:val="002C1FC6"/>
    <w:rsid w:val="002C414C"/>
    <w:rsid w:val="002E1AA9"/>
    <w:rsid w:val="002F049E"/>
    <w:rsid w:val="0030333D"/>
    <w:rsid w:val="00305292"/>
    <w:rsid w:val="003430A9"/>
    <w:rsid w:val="00361595"/>
    <w:rsid w:val="003772CB"/>
    <w:rsid w:val="00392758"/>
    <w:rsid w:val="003D1B66"/>
    <w:rsid w:val="003E2ACB"/>
    <w:rsid w:val="003E50C5"/>
    <w:rsid w:val="003F793F"/>
    <w:rsid w:val="00403B10"/>
    <w:rsid w:val="00403D7E"/>
    <w:rsid w:val="00407530"/>
    <w:rsid w:val="004119C1"/>
    <w:rsid w:val="00417538"/>
    <w:rsid w:val="0042641F"/>
    <w:rsid w:val="004354B7"/>
    <w:rsid w:val="00440070"/>
    <w:rsid w:val="0044789D"/>
    <w:rsid w:val="00447F25"/>
    <w:rsid w:val="00452680"/>
    <w:rsid w:val="00460362"/>
    <w:rsid w:val="00464DA9"/>
    <w:rsid w:val="0048488E"/>
    <w:rsid w:val="00495CF8"/>
    <w:rsid w:val="004A6612"/>
    <w:rsid w:val="004B4FE4"/>
    <w:rsid w:val="004C0FF9"/>
    <w:rsid w:val="004C49F3"/>
    <w:rsid w:val="00500BF7"/>
    <w:rsid w:val="00517C5F"/>
    <w:rsid w:val="00517C80"/>
    <w:rsid w:val="005409DA"/>
    <w:rsid w:val="00541E52"/>
    <w:rsid w:val="0054744A"/>
    <w:rsid w:val="0055402D"/>
    <w:rsid w:val="00554402"/>
    <w:rsid w:val="0057303F"/>
    <w:rsid w:val="00581833"/>
    <w:rsid w:val="00585854"/>
    <w:rsid w:val="0059275C"/>
    <w:rsid w:val="005964FC"/>
    <w:rsid w:val="005C005D"/>
    <w:rsid w:val="005C0E90"/>
    <w:rsid w:val="005C261D"/>
    <w:rsid w:val="005C2C86"/>
    <w:rsid w:val="005C44D0"/>
    <w:rsid w:val="005C52CD"/>
    <w:rsid w:val="005D11C1"/>
    <w:rsid w:val="005E3EEE"/>
    <w:rsid w:val="005E5C21"/>
    <w:rsid w:val="00600A95"/>
    <w:rsid w:val="006214DD"/>
    <w:rsid w:val="00623F7E"/>
    <w:rsid w:val="00626684"/>
    <w:rsid w:val="00626EEE"/>
    <w:rsid w:val="006330E2"/>
    <w:rsid w:val="006347AB"/>
    <w:rsid w:val="00634DF5"/>
    <w:rsid w:val="00677402"/>
    <w:rsid w:val="0068104F"/>
    <w:rsid w:val="00681338"/>
    <w:rsid w:val="0068313D"/>
    <w:rsid w:val="006907BA"/>
    <w:rsid w:val="006A37DF"/>
    <w:rsid w:val="006A4478"/>
    <w:rsid w:val="006B07C3"/>
    <w:rsid w:val="006B1E7C"/>
    <w:rsid w:val="006D15E2"/>
    <w:rsid w:val="006D2530"/>
    <w:rsid w:val="006D4621"/>
    <w:rsid w:val="006F2C87"/>
    <w:rsid w:val="006F6E3D"/>
    <w:rsid w:val="00704E61"/>
    <w:rsid w:val="00706783"/>
    <w:rsid w:val="00710E66"/>
    <w:rsid w:val="00712595"/>
    <w:rsid w:val="00716AC3"/>
    <w:rsid w:val="0072154F"/>
    <w:rsid w:val="0073147F"/>
    <w:rsid w:val="0073325C"/>
    <w:rsid w:val="007434AE"/>
    <w:rsid w:val="00744583"/>
    <w:rsid w:val="0075168D"/>
    <w:rsid w:val="007562BB"/>
    <w:rsid w:val="00756636"/>
    <w:rsid w:val="007735A9"/>
    <w:rsid w:val="007817D9"/>
    <w:rsid w:val="0078470B"/>
    <w:rsid w:val="0078736E"/>
    <w:rsid w:val="00787921"/>
    <w:rsid w:val="007907A7"/>
    <w:rsid w:val="0079491C"/>
    <w:rsid w:val="007A395E"/>
    <w:rsid w:val="007A5ED9"/>
    <w:rsid w:val="007C3CE7"/>
    <w:rsid w:val="007D5376"/>
    <w:rsid w:val="007D6314"/>
    <w:rsid w:val="007E4E13"/>
    <w:rsid w:val="007F1064"/>
    <w:rsid w:val="007F2020"/>
    <w:rsid w:val="007F7D0A"/>
    <w:rsid w:val="008161A4"/>
    <w:rsid w:val="008300B7"/>
    <w:rsid w:val="008462D6"/>
    <w:rsid w:val="00850EAD"/>
    <w:rsid w:val="00851E0B"/>
    <w:rsid w:val="00856E92"/>
    <w:rsid w:val="008947BC"/>
    <w:rsid w:val="008A68F1"/>
    <w:rsid w:val="008B7950"/>
    <w:rsid w:val="008C34D0"/>
    <w:rsid w:val="008C6DAD"/>
    <w:rsid w:val="008D1AAC"/>
    <w:rsid w:val="008D6A09"/>
    <w:rsid w:val="008D7DA5"/>
    <w:rsid w:val="008E2D31"/>
    <w:rsid w:val="008E612E"/>
    <w:rsid w:val="008E66D4"/>
    <w:rsid w:val="008F6927"/>
    <w:rsid w:val="00914FF9"/>
    <w:rsid w:val="00927F47"/>
    <w:rsid w:val="00934417"/>
    <w:rsid w:val="009500AF"/>
    <w:rsid w:val="00964573"/>
    <w:rsid w:val="0096651B"/>
    <w:rsid w:val="009741B0"/>
    <w:rsid w:val="0097616A"/>
    <w:rsid w:val="009908FA"/>
    <w:rsid w:val="009918FB"/>
    <w:rsid w:val="00992195"/>
    <w:rsid w:val="009A4EAE"/>
    <w:rsid w:val="009A6723"/>
    <w:rsid w:val="009C6718"/>
    <w:rsid w:val="009D21A4"/>
    <w:rsid w:val="009E370D"/>
    <w:rsid w:val="009E4125"/>
    <w:rsid w:val="009E5065"/>
    <w:rsid w:val="009E5FFA"/>
    <w:rsid w:val="009E684D"/>
    <w:rsid w:val="00A01A26"/>
    <w:rsid w:val="00A20D29"/>
    <w:rsid w:val="00A30EEB"/>
    <w:rsid w:val="00A37860"/>
    <w:rsid w:val="00A42E78"/>
    <w:rsid w:val="00A44DC6"/>
    <w:rsid w:val="00A654B7"/>
    <w:rsid w:val="00A67005"/>
    <w:rsid w:val="00A81FA8"/>
    <w:rsid w:val="00A9229D"/>
    <w:rsid w:val="00AA2BF0"/>
    <w:rsid w:val="00AA4992"/>
    <w:rsid w:val="00AA557A"/>
    <w:rsid w:val="00AA569B"/>
    <w:rsid w:val="00AA6F1A"/>
    <w:rsid w:val="00AB5A92"/>
    <w:rsid w:val="00AC4675"/>
    <w:rsid w:val="00AD00F9"/>
    <w:rsid w:val="00AD4129"/>
    <w:rsid w:val="00AE289A"/>
    <w:rsid w:val="00AF2940"/>
    <w:rsid w:val="00B1014B"/>
    <w:rsid w:val="00B22BDD"/>
    <w:rsid w:val="00B2762F"/>
    <w:rsid w:val="00B276F7"/>
    <w:rsid w:val="00B46A2D"/>
    <w:rsid w:val="00B53EBD"/>
    <w:rsid w:val="00B55933"/>
    <w:rsid w:val="00B63D16"/>
    <w:rsid w:val="00B64286"/>
    <w:rsid w:val="00B80EC4"/>
    <w:rsid w:val="00B83BED"/>
    <w:rsid w:val="00B907FD"/>
    <w:rsid w:val="00B935F0"/>
    <w:rsid w:val="00B96928"/>
    <w:rsid w:val="00BA48B5"/>
    <w:rsid w:val="00BB0F3E"/>
    <w:rsid w:val="00BB3650"/>
    <w:rsid w:val="00BD21BA"/>
    <w:rsid w:val="00BD4D05"/>
    <w:rsid w:val="00BE6646"/>
    <w:rsid w:val="00BF608C"/>
    <w:rsid w:val="00C01289"/>
    <w:rsid w:val="00C024F7"/>
    <w:rsid w:val="00C0379E"/>
    <w:rsid w:val="00C124DA"/>
    <w:rsid w:val="00C23AB0"/>
    <w:rsid w:val="00C25CDA"/>
    <w:rsid w:val="00C358C1"/>
    <w:rsid w:val="00C42E57"/>
    <w:rsid w:val="00C56A94"/>
    <w:rsid w:val="00C61182"/>
    <w:rsid w:val="00C64335"/>
    <w:rsid w:val="00C654E0"/>
    <w:rsid w:val="00C663C9"/>
    <w:rsid w:val="00C73562"/>
    <w:rsid w:val="00C77CDB"/>
    <w:rsid w:val="00C82AE5"/>
    <w:rsid w:val="00C836F9"/>
    <w:rsid w:val="00C84A5B"/>
    <w:rsid w:val="00C8724C"/>
    <w:rsid w:val="00CB1416"/>
    <w:rsid w:val="00CB69C5"/>
    <w:rsid w:val="00CB6D23"/>
    <w:rsid w:val="00CC37B0"/>
    <w:rsid w:val="00CC4601"/>
    <w:rsid w:val="00CF3664"/>
    <w:rsid w:val="00CF4737"/>
    <w:rsid w:val="00D029A3"/>
    <w:rsid w:val="00D072D4"/>
    <w:rsid w:val="00D212DF"/>
    <w:rsid w:val="00D2274B"/>
    <w:rsid w:val="00D25231"/>
    <w:rsid w:val="00D338EA"/>
    <w:rsid w:val="00D44922"/>
    <w:rsid w:val="00D47518"/>
    <w:rsid w:val="00D519FE"/>
    <w:rsid w:val="00D66587"/>
    <w:rsid w:val="00D66D50"/>
    <w:rsid w:val="00D7681D"/>
    <w:rsid w:val="00D82E8B"/>
    <w:rsid w:val="00DC4003"/>
    <w:rsid w:val="00DE6578"/>
    <w:rsid w:val="00DE74BE"/>
    <w:rsid w:val="00DF2280"/>
    <w:rsid w:val="00DF6715"/>
    <w:rsid w:val="00E162D4"/>
    <w:rsid w:val="00E21C0D"/>
    <w:rsid w:val="00E35385"/>
    <w:rsid w:val="00E4012C"/>
    <w:rsid w:val="00E45D7C"/>
    <w:rsid w:val="00E5114D"/>
    <w:rsid w:val="00E62E8C"/>
    <w:rsid w:val="00E72ED5"/>
    <w:rsid w:val="00E86A6F"/>
    <w:rsid w:val="00EA1150"/>
    <w:rsid w:val="00EB0758"/>
    <w:rsid w:val="00EB1750"/>
    <w:rsid w:val="00EB5DF4"/>
    <w:rsid w:val="00EC429E"/>
    <w:rsid w:val="00EC56E8"/>
    <w:rsid w:val="00ED5D94"/>
    <w:rsid w:val="00EE5C37"/>
    <w:rsid w:val="00EF1D80"/>
    <w:rsid w:val="00F00B97"/>
    <w:rsid w:val="00F034A6"/>
    <w:rsid w:val="00F21E76"/>
    <w:rsid w:val="00F23E80"/>
    <w:rsid w:val="00F420D8"/>
    <w:rsid w:val="00F51BDB"/>
    <w:rsid w:val="00F5571C"/>
    <w:rsid w:val="00F65D7A"/>
    <w:rsid w:val="00F661A2"/>
    <w:rsid w:val="00F96018"/>
    <w:rsid w:val="00F9668E"/>
    <w:rsid w:val="00FA30CC"/>
    <w:rsid w:val="00FA67E6"/>
    <w:rsid w:val="00FA68F8"/>
    <w:rsid w:val="00FB7440"/>
    <w:rsid w:val="00FC3337"/>
    <w:rsid w:val="00FD0315"/>
    <w:rsid w:val="00FE70E3"/>
    <w:rsid w:val="00FE74BE"/>
    <w:rsid w:val="00FF2C51"/>
    <w:rsid w:val="00FF73BD"/>
    <w:rsid w:val="04970CE2"/>
    <w:rsid w:val="2BA947F1"/>
    <w:rsid w:val="2C3840D4"/>
    <w:rsid w:val="334477BB"/>
    <w:rsid w:val="51856B4B"/>
    <w:rsid w:val="5A912FCC"/>
    <w:rsid w:val="6BDE5A77"/>
    <w:rsid w:val="7041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59C152"/>
  <w15:chartTrackingRefBased/>
  <w15:docId w15:val="{DB0D41B9-07C2-4038-B079-1648F633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link w:val="20"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 с отступом 3 Знак"/>
    <w:link w:val="30"/>
    <w:rPr>
      <w:sz w:val="16"/>
      <w:szCs w:val="16"/>
    </w:rPr>
  </w:style>
  <w:style w:type="character" w:customStyle="1" w:styleId="a6">
    <w:name w:val="Нижний колонтитул Знак"/>
    <w:link w:val="a7"/>
    <w:rPr>
      <w:sz w:val="24"/>
      <w:szCs w:val="24"/>
    </w:rPr>
  </w:style>
  <w:style w:type="character" w:customStyle="1" w:styleId="a8">
    <w:name w:val="Верхний колонтитул Знак"/>
    <w:link w:val="a9"/>
    <w:uiPriority w:val="99"/>
    <w:rPr>
      <w:sz w:val="24"/>
      <w:szCs w:val="24"/>
    </w:rPr>
  </w:style>
  <w:style w:type="paragraph" w:customStyle="1" w:styleId="aa">
    <w:name w:val="Знак"/>
    <w:basedOn w:val="a"/>
    <w:pPr>
      <w:spacing w:line="240" w:lineRule="exact"/>
      <w:jc w:val="both"/>
    </w:pPr>
    <w:rPr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7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3"/>
    <w:rPr>
      <w:rFonts w:ascii="Segoe UI" w:hAnsi="Segoe UI"/>
      <w:sz w:val="18"/>
      <w:szCs w:val="18"/>
    </w:rPr>
  </w:style>
  <w:style w:type="paragraph" w:styleId="a9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"/>
    <w:pPr>
      <w:spacing w:after="120" w:line="480" w:lineRule="auto"/>
    </w:pPr>
    <w:rPr>
      <w:sz w:val="20"/>
      <w:szCs w:val="20"/>
    </w:rPr>
  </w:style>
  <w:style w:type="paragraph" w:styleId="30">
    <w:name w:val="Body Text Indent 3"/>
    <w:basedOn w:val="a"/>
    <w:link w:val="3"/>
    <w:pPr>
      <w:spacing w:after="120"/>
      <w:ind w:left="283"/>
    </w:pPr>
    <w:rPr>
      <w:sz w:val="16"/>
      <w:szCs w:val="16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rsid w:val="00756636"/>
    <w:pPr>
      <w:ind w:left="720"/>
      <w:contextualSpacing/>
    </w:pPr>
  </w:style>
  <w:style w:type="character" w:styleId="af">
    <w:name w:val="Strong"/>
    <w:basedOn w:val="a0"/>
    <w:uiPriority w:val="22"/>
    <w:qFormat/>
    <w:rsid w:val="00BD4D05"/>
    <w:rPr>
      <w:b/>
      <w:bCs/>
    </w:rPr>
  </w:style>
  <w:style w:type="character" w:customStyle="1" w:styleId="word-wrapper">
    <w:name w:val="word-wrapper"/>
    <w:basedOn w:val="a0"/>
    <w:rsid w:val="00BD4D05"/>
  </w:style>
  <w:style w:type="character" w:styleId="af0">
    <w:name w:val="Unresolved Mention"/>
    <w:basedOn w:val="a0"/>
    <w:uiPriority w:val="99"/>
    <w:semiHidden/>
    <w:unhideWhenUsed/>
    <w:rsid w:val="00D072D4"/>
    <w:rPr>
      <w:color w:val="605E5C"/>
      <w:shd w:val="clear" w:color="auto" w:fill="E1DFDD"/>
    </w:rPr>
  </w:style>
  <w:style w:type="paragraph" w:customStyle="1" w:styleId="ConsPlusNonformat">
    <w:name w:val="ConsPlusNonformat"/>
    <w:rsid w:val="00AB5A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AB5A92"/>
    <w:rPr>
      <w:rFonts w:ascii="Calibri" w:eastAsia="Calibri" w:hAnsi="Calibri"/>
      <w:sz w:val="22"/>
      <w:szCs w:val="22"/>
      <w:lang w:eastAsia="en-US"/>
    </w:rPr>
  </w:style>
  <w:style w:type="paragraph" w:styleId="af2">
    <w:name w:val="Body Text"/>
    <w:basedOn w:val="a"/>
    <w:link w:val="af3"/>
    <w:rsid w:val="00AB5A92"/>
    <w:pPr>
      <w:spacing w:after="120"/>
    </w:pPr>
  </w:style>
  <w:style w:type="character" w:customStyle="1" w:styleId="af3">
    <w:name w:val="Основной текст Знак"/>
    <w:basedOn w:val="a0"/>
    <w:link w:val="af2"/>
    <w:rsid w:val="00AB5A92"/>
    <w:rPr>
      <w:sz w:val="24"/>
      <w:szCs w:val="24"/>
    </w:rPr>
  </w:style>
  <w:style w:type="character" w:customStyle="1" w:styleId="11">
    <w:name w:val="Основной текст (11)_"/>
    <w:basedOn w:val="a0"/>
    <w:link w:val="111"/>
    <w:uiPriority w:val="99"/>
    <w:locked/>
    <w:rsid w:val="0096651B"/>
    <w:rPr>
      <w:b/>
      <w:bCs/>
      <w:sz w:val="26"/>
      <w:szCs w:val="26"/>
      <w:shd w:val="clear" w:color="auto" w:fill="FFFFFF"/>
    </w:rPr>
  </w:style>
  <w:style w:type="character" w:customStyle="1" w:styleId="110">
    <w:name w:val="Основной текст (11)"/>
    <w:basedOn w:val="11"/>
    <w:uiPriority w:val="99"/>
    <w:rsid w:val="0096651B"/>
    <w:rPr>
      <w:b/>
      <w:bCs/>
      <w:sz w:val="26"/>
      <w:szCs w:val="26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96651B"/>
    <w:pPr>
      <w:widowControl w:val="0"/>
      <w:shd w:val="clear" w:color="auto" w:fill="FFFFFF"/>
      <w:spacing w:line="240" w:lineRule="atLeast"/>
      <w:jc w:val="both"/>
    </w:pPr>
    <w:rPr>
      <w:b/>
      <w:bCs/>
      <w:sz w:val="26"/>
      <w:szCs w:val="26"/>
    </w:rPr>
  </w:style>
  <w:style w:type="paragraph" w:customStyle="1" w:styleId="1">
    <w:name w:val="Без интервала1"/>
    <w:uiPriority w:val="99"/>
    <w:qFormat/>
    <w:rsid w:val="00992195"/>
    <w:pPr>
      <w:spacing w:line="280" w:lineRule="exact"/>
      <w:ind w:firstLine="709"/>
      <w:jc w:val="both"/>
    </w:pPr>
    <w:rPr>
      <w:sz w:val="30"/>
      <w:szCs w:val="22"/>
      <w:lang w:eastAsia="en-US"/>
    </w:rPr>
  </w:style>
  <w:style w:type="paragraph" w:customStyle="1" w:styleId="Default">
    <w:name w:val="Default"/>
    <w:rsid w:val="00517C5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C64335"/>
    <w:pPr>
      <w:suppressAutoHyphens/>
    </w:pPr>
    <w:rPr>
      <w:kern w:val="2"/>
      <w:sz w:val="24"/>
      <w:szCs w:val="24"/>
      <w:lang w:eastAsia="zh-CN"/>
    </w:rPr>
  </w:style>
  <w:style w:type="character" w:customStyle="1" w:styleId="ae">
    <w:name w:val="Абзац списка Знак"/>
    <w:link w:val="ad"/>
    <w:uiPriority w:val="34"/>
    <w:locked/>
    <w:rsid w:val="00C643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96EC-7E68-4C80-A482-AE528E0F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subject/>
  <dc:creator>Алексей А. Мурашка</dc:creator>
  <cp:keywords/>
  <cp:lastModifiedBy>Алексей 4ГП Администратор</cp:lastModifiedBy>
  <cp:revision>23</cp:revision>
  <cp:lastPrinted>2023-04-13T11:33:00Z</cp:lastPrinted>
  <dcterms:created xsi:type="dcterms:W3CDTF">2023-02-23T11:23:00Z</dcterms:created>
  <dcterms:modified xsi:type="dcterms:W3CDTF">2023-04-13T12:41:00Z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